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52950" w:rsidRPr="00FE32E0" w:rsidRDefault="00152950" w:rsidP="00152950">
      <w:pPr>
        <w:pBdr>
          <w:bottom w:val="single" w:sz="4" w:space="1" w:color="auto"/>
        </w:pBdr>
        <w:ind w:right="-1"/>
        <w:jc w:val="both"/>
        <w:rPr>
          <w:rFonts w:cs="Arial"/>
          <w:b/>
          <w:sz w:val="52"/>
          <w:szCs w:val="52"/>
        </w:rPr>
      </w:pPr>
      <w:bookmarkStart w:id="0" w:name="_GoBack"/>
      <w:bookmarkEnd w:id="0"/>
      <w:r w:rsidRPr="00FE32E0">
        <w:rPr>
          <w:rFonts w:cs="Arial"/>
          <w:b/>
          <w:sz w:val="52"/>
          <w:szCs w:val="52"/>
        </w:rPr>
        <w:t>Gemeinde Lupfig</w:t>
      </w:r>
    </w:p>
    <w:p w:rsidR="00152950" w:rsidRPr="00FE32E0" w:rsidRDefault="00152950" w:rsidP="00152950">
      <w:pPr>
        <w:jc w:val="both"/>
        <w:rPr>
          <w:rFonts w:cs="Arial"/>
          <w:b/>
          <w:sz w:val="34"/>
          <w:szCs w:val="34"/>
        </w:rPr>
      </w:pPr>
      <w:r w:rsidRPr="00FE32E0">
        <w:rPr>
          <w:rFonts w:cs="Arial"/>
          <w:b/>
          <w:sz w:val="34"/>
          <w:szCs w:val="34"/>
        </w:rPr>
        <w:t>Revision der Nutzungsplanung Siedlung und Kulturland</w:t>
      </w:r>
    </w:p>
    <w:p w:rsidR="00152950" w:rsidRPr="00FE32E0" w:rsidRDefault="00152950" w:rsidP="00152950">
      <w:pPr>
        <w:jc w:val="both"/>
        <w:rPr>
          <w:rFonts w:cs="Arial"/>
          <w:b/>
          <w:sz w:val="34"/>
          <w:szCs w:val="34"/>
        </w:rPr>
      </w:pPr>
      <w:r w:rsidRPr="00FE32E0">
        <w:rPr>
          <w:rFonts w:cs="Arial"/>
          <w:b/>
          <w:sz w:val="34"/>
          <w:szCs w:val="34"/>
        </w:rPr>
        <w:t>Auftragsvergabe im offenen Verfahren</w:t>
      </w:r>
    </w:p>
    <w:p w:rsidR="00152950" w:rsidRPr="00FE32E0" w:rsidRDefault="00152950" w:rsidP="00152950">
      <w:pPr>
        <w:jc w:val="both"/>
        <w:rPr>
          <w:rFonts w:cs="Arial"/>
          <w:b/>
          <w:sz w:val="34"/>
          <w:szCs w:val="34"/>
        </w:rPr>
      </w:pPr>
      <w:r w:rsidRPr="00FE32E0">
        <w:rPr>
          <w:rFonts w:cs="Arial"/>
          <w:noProof/>
          <w:lang w:eastAsia="de-CH"/>
        </w:rPr>
        <w:drawing>
          <wp:inline distT="0" distB="0" distL="0" distR="0" wp14:anchorId="6D57D771" wp14:editId="5DF0FC9D">
            <wp:extent cx="5850255" cy="3352476"/>
            <wp:effectExtent l="0" t="0" r="0" b="63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extLst>
                        <a:ext uri="{BEBA8EAE-BF5A-486C-A8C5-ECC9F3942E4B}">
                          <a14:imgProps xmlns:a14="http://schemas.microsoft.com/office/drawing/2010/main">
                            <a14:imgLayer r:embed="rId8">
                              <a14:imgEffect>
                                <a14:saturation sat="0"/>
                              </a14:imgEffect>
                            </a14:imgLayer>
                          </a14:imgProps>
                        </a:ext>
                      </a:extLst>
                    </a:blip>
                    <a:srcRect t="7796" b="5685"/>
                    <a:stretch/>
                  </pic:blipFill>
                  <pic:spPr bwMode="auto">
                    <a:xfrm>
                      <a:off x="0" y="0"/>
                      <a:ext cx="5850255" cy="3352476"/>
                    </a:xfrm>
                    <a:prstGeom prst="rect">
                      <a:avLst/>
                    </a:prstGeom>
                    <a:ln>
                      <a:noFill/>
                    </a:ln>
                    <a:extLst>
                      <a:ext uri="{53640926-AAD7-44D8-BBD7-CCE9431645EC}">
                        <a14:shadowObscured xmlns:a14="http://schemas.microsoft.com/office/drawing/2010/main"/>
                      </a:ext>
                    </a:extLst>
                  </pic:spPr>
                </pic:pic>
              </a:graphicData>
            </a:graphic>
          </wp:inline>
        </w:drawing>
      </w:r>
    </w:p>
    <w:p w:rsidR="00152950" w:rsidRPr="00FE32E0" w:rsidRDefault="00152950" w:rsidP="00152950">
      <w:pPr>
        <w:tabs>
          <w:tab w:val="left" w:pos="3686"/>
        </w:tabs>
        <w:spacing w:after="0" w:line="240" w:lineRule="auto"/>
        <w:jc w:val="both"/>
        <w:rPr>
          <w:rFonts w:cs="Arial"/>
          <w:b/>
          <w:sz w:val="24"/>
          <w:szCs w:val="24"/>
        </w:rPr>
      </w:pPr>
    </w:p>
    <w:p w:rsidR="00152950" w:rsidRPr="00FE32E0" w:rsidRDefault="00152950" w:rsidP="00152950">
      <w:pPr>
        <w:tabs>
          <w:tab w:val="left" w:pos="3686"/>
        </w:tabs>
        <w:spacing w:after="0" w:line="240" w:lineRule="auto"/>
        <w:jc w:val="both"/>
        <w:rPr>
          <w:rFonts w:cs="Arial"/>
          <w:sz w:val="24"/>
          <w:szCs w:val="24"/>
        </w:rPr>
      </w:pPr>
      <w:r w:rsidRPr="00FE32E0">
        <w:rPr>
          <w:rFonts w:cs="Arial"/>
          <w:b/>
          <w:sz w:val="24"/>
          <w:szCs w:val="24"/>
        </w:rPr>
        <w:t>Eingabeadresse:</w:t>
      </w:r>
      <w:r w:rsidRPr="00FE32E0">
        <w:rPr>
          <w:rFonts w:cs="Arial"/>
          <w:b/>
          <w:sz w:val="24"/>
          <w:szCs w:val="24"/>
        </w:rPr>
        <w:tab/>
      </w:r>
      <w:r w:rsidRPr="00FE32E0">
        <w:rPr>
          <w:rFonts w:cs="Arial"/>
          <w:sz w:val="24"/>
          <w:szCs w:val="24"/>
        </w:rPr>
        <w:t>Gemeinderat Lupfig</w:t>
      </w:r>
    </w:p>
    <w:p w:rsidR="00152950" w:rsidRPr="00FE32E0" w:rsidRDefault="00152950" w:rsidP="00152950">
      <w:pPr>
        <w:tabs>
          <w:tab w:val="left" w:pos="3686"/>
        </w:tabs>
        <w:spacing w:after="0" w:line="240" w:lineRule="auto"/>
        <w:jc w:val="both"/>
        <w:rPr>
          <w:rFonts w:cs="Arial"/>
          <w:sz w:val="24"/>
          <w:szCs w:val="24"/>
        </w:rPr>
      </w:pPr>
      <w:r w:rsidRPr="00FE32E0">
        <w:rPr>
          <w:rFonts w:cs="Arial"/>
          <w:sz w:val="24"/>
          <w:szCs w:val="24"/>
        </w:rPr>
        <w:tab/>
        <w:t>„Revision Nutzungsplanung“</w:t>
      </w:r>
    </w:p>
    <w:p w:rsidR="00152950" w:rsidRPr="00FE32E0" w:rsidRDefault="00152950" w:rsidP="00152950">
      <w:pPr>
        <w:tabs>
          <w:tab w:val="left" w:pos="3686"/>
        </w:tabs>
        <w:spacing w:after="0" w:line="240" w:lineRule="auto"/>
        <w:jc w:val="both"/>
        <w:rPr>
          <w:rFonts w:cs="Arial"/>
          <w:sz w:val="24"/>
          <w:szCs w:val="24"/>
        </w:rPr>
      </w:pPr>
      <w:r w:rsidRPr="00FE32E0">
        <w:rPr>
          <w:rFonts w:cs="Arial"/>
          <w:sz w:val="24"/>
          <w:szCs w:val="24"/>
        </w:rPr>
        <w:tab/>
        <w:t>Breitenstrasse 14</w:t>
      </w:r>
    </w:p>
    <w:p w:rsidR="00152950" w:rsidRPr="00FE32E0" w:rsidRDefault="00152950" w:rsidP="00152950">
      <w:pPr>
        <w:tabs>
          <w:tab w:val="left" w:pos="3686"/>
        </w:tabs>
        <w:spacing w:after="0" w:line="240" w:lineRule="auto"/>
        <w:jc w:val="both"/>
        <w:rPr>
          <w:rFonts w:cs="Arial"/>
          <w:sz w:val="24"/>
          <w:szCs w:val="24"/>
        </w:rPr>
      </w:pPr>
      <w:r w:rsidRPr="00FE32E0">
        <w:rPr>
          <w:rFonts w:cs="Arial"/>
          <w:sz w:val="24"/>
          <w:szCs w:val="24"/>
        </w:rPr>
        <w:tab/>
        <w:t>5242 Lupfig</w:t>
      </w:r>
    </w:p>
    <w:p w:rsidR="00152950" w:rsidRPr="00FE32E0" w:rsidRDefault="00152950" w:rsidP="00152950">
      <w:pPr>
        <w:tabs>
          <w:tab w:val="left" w:pos="3686"/>
        </w:tabs>
        <w:spacing w:after="0" w:line="240" w:lineRule="auto"/>
        <w:jc w:val="both"/>
        <w:rPr>
          <w:rFonts w:cs="Arial"/>
          <w:sz w:val="24"/>
          <w:szCs w:val="24"/>
        </w:rPr>
      </w:pPr>
    </w:p>
    <w:p w:rsidR="00152950" w:rsidRPr="00FE32E0" w:rsidRDefault="00152950" w:rsidP="00152950">
      <w:pPr>
        <w:tabs>
          <w:tab w:val="left" w:pos="3686"/>
        </w:tabs>
        <w:spacing w:after="0" w:line="240" w:lineRule="auto"/>
        <w:jc w:val="both"/>
        <w:rPr>
          <w:rFonts w:cs="Arial"/>
          <w:sz w:val="24"/>
          <w:szCs w:val="24"/>
        </w:rPr>
      </w:pPr>
      <w:r w:rsidRPr="00FE32E0">
        <w:rPr>
          <w:rFonts w:cs="Arial"/>
          <w:b/>
          <w:sz w:val="24"/>
          <w:szCs w:val="24"/>
        </w:rPr>
        <w:t>Eingabetermin:</w:t>
      </w:r>
      <w:r w:rsidRPr="00FE32E0">
        <w:rPr>
          <w:rFonts w:cs="Arial"/>
          <w:sz w:val="24"/>
          <w:szCs w:val="24"/>
        </w:rPr>
        <w:tab/>
        <w:t>28. Februar 2019</w:t>
      </w:r>
    </w:p>
    <w:p w:rsidR="00152950" w:rsidRPr="00FE32E0" w:rsidRDefault="00152950" w:rsidP="00152950">
      <w:pPr>
        <w:spacing w:after="160" w:line="259" w:lineRule="auto"/>
        <w:rPr>
          <w:rFonts w:cs="Arial"/>
          <w:sz w:val="24"/>
          <w:szCs w:val="24"/>
        </w:rPr>
      </w:pPr>
      <w:r w:rsidRPr="00FE32E0">
        <w:rPr>
          <w:rFonts w:cs="Arial"/>
          <w:sz w:val="24"/>
          <w:szCs w:val="24"/>
        </w:rPr>
        <w:br w:type="page"/>
      </w:r>
    </w:p>
    <w:p w:rsidR="00152950" w:rsidRPr="00FE32E0" w:rsidRDefault="00152950" w:rsidP="00152950">
      <w:pPr>
        <w:pStyle w:val="berschrift1"/>
        <w:spacing w:after="120" w:line="240" w:lineRule="auto"/>
        <w:jc w:val="both"/>
        <w:rPr>
          <w:rFonts w:cs="Arial"/>
          <w:szCs w:val="36"/>
        </w:rPr>
      </w:pPr>
      <w:bookmarkStart w:id="1" w:name="_Toc536169228"/>
      <w:r w:rsidRPr="00FE32E0">
        <w:rPr>
          <w:rFonts w:cs="Arial"/>
          <w:szCs w:val="36"/>
        </w:rPr>
        <w:lastRenderedPageBreak/>
        <w:t>Inhaltsverzeichnis</w:t>
      </w:r>
      <w:bookmarkEnd w:id="1"/>
    </w:p>
    <w:sdt>
      <w:sdtPr>
        <w:rPr>
          <w:bCs/>
        </w:rPr>
        <w:id w:val="26455969"/>
        <w:docPartObj>
          <w:docPartGallery w:val="Table of Contents"/>
          <w:docPartUnique/>
        </w:docPartObj>
      </w:sdtPr>
      <w:sdtEndPr>
        <w:rPr>
          <w:bCs w:val="0"/>
          <w:sz w:val="22"/>
          <w:szCs w:val="22"/>
        </w:rPr>
      </w:sdtEndPr>
      <w:sdtContent>
        <w:p w:rsidR="00FE32E0" w:rsidRPr="00FE32E0" w:rsidRDefault="00152950">
          <w:pPr>
            <w:pStyle w:val="Verzeichnis1"/>
            <w:rPr>
              <w:rFonts w:eastAsiaTheme="minorEastAsia"/>
              <w:b w:val="0"/>
              <w:sz w:val="22"/>
              <w:szCs w:val="22"/>
              <w:lang w:val="de-CH" w:eastAsia="de-CH"/>
            </w:rPr>
          </w:pPr>
          <w:r w:rsidRPr="00FE32E0">
            <w:rPr>
              <w:rFonts w:eastAsiaTheme="majorEastAsia"/>
              <w:bCs/>
              <w:noProof w:val="0"/>
              <w:color w:val="365F91" w:themeColor="accent1" w:themeShade="BF"/>
              <w:sz w:val="22"/>
              <w:szCs w:val="22"/>
            </w:rPr>
            <w:fldChar w:fldCharType="begin"/>
          </w:r>
          <w:r w:rsidRPr="00FE32E0">
            <w:rPr>
              <w:sz w:val="22"/>
              <w:szCs w:val="22"/>
            </w:rPr>
            <w:instrText xml:space="preserve"> TOC \o "1-3" \h \z \u </w:instrText>
          </w:r>
          <w:r w:rsidRPr="00FE32E0">
            <w:rPr>
              <w:rFonts w:eastAsiaTheme="majorEastAsia"/>
              <w:bCs/>
              <w:noProof w:val="0"/>
              <w:color w:val="365F91" w:themeColor="accent1" w:themeShade="BF"/>
              <w:sz w:val="22"/>
              <w:szCs w:val="22"/>
            </w:rPr>
            <w:fldChar w:fldCharType="separate"/>
          </w:r>
          <w:hyperlink w:anchor="_Toc536169228" w:history="1">
            <w:r w:rsidR="00FE32E0" w:rsidRPr="00FE32E0">
              <w:rPr>
                <w:rStyle w:val="Hyperlink"/>
                <w:sz w:val="22"/>
                <w:szCs w:val="22"/>
              </w:rPr>
              <w:t>Inhaltsverzeichnis</w:t>
            </w:r>
            <w:r w:rsidR="00FE32E0" w:rsidRPr="00FE32E0">
              <w:rPr>
                <w:webHidden/>
                <w:sz w:val="22"/>
                <w:szCs w:val="22"/>
              </w:rPr>
              <w:tab/>
            </w:r>
            <w:r w:rsidR="00FE32E0" w:rsidRPr="00FE32E0">
              <w:rPr>
                <w:webHidden/>
                <w:sz w:val="22"/>
                <w:szCs w:val="22"/>
              </w:rPr>
              <w:fldChar w:fldCharType="begin"/>
            </w:r>
            <w:r w:rsidR="00FE32E0" w:rsidRPr="00FE32E0">
              <w:rPr>
                <w:webHidden/>
                <w:sz w:val="22"/>
                <w:szCs w:val="22"/>
              </w:rPr>
              <w:instrText xml:space="preserve"> PAGEREF _Toc536169228 \h </w:instrText>
            </w:r>
            <w:r w:rsidR="00FE32E0" w:rsidRPr="00FE32E0">
              <w:rPr>
                <w:webHidden/>
                <w:sz w:val="22"/>
                <w:szCs w:val="22"/>
              </w:rPr>
            </w:r>
            <w:r w:rsidR="00FE32E0" w:rsidRPr="00FE32E0">
              <w:rPr>
                <w:webHidden/>
                <w:sz w:val="22"/>
                <w:szCs w:val="22"/>
              </w:rPr>
              <w:fldChar w:fldCharType="separate"/>
            </w:r>
            <w:r w:rsidR="00E25B67">
              <w:rPr>
                <w:webHidden/>
                <w:sz w:val="22"/>
                <w:szCs w:val="22"/>
              </w:rPr>
              <w:t>2</w:t>
            </w:r>
            <w:r w:rsidR="00FE32E0" w:rsidRPr="00FE32E0">
              <w:rPr>
                <w:webHidden/>
                <w:sz w:val="22"/>
                <w:szCs w:val="22"/>
              </w:rPr>
              <w:fldChar w:fldCharType="end"/>
            </w:r>
          </w:hyperlink>
        </w:p>
        <w:p w:rsidR="00FE32E0" w:rsidRPr="00FE32E0" w:rsidRDefault="00F705CD" w:rsidP="00FE32E0">
          <w:pPr>
            <w:pStyle w:val="Verzeichnis1"/>
            <w:spacing w:line="312" w:lineRule="auto"/>
            <w:rPr>
              <w:rFonts w:eastAsiaTheme="minorEastAsia"/>
              <w:b w:val="0"/>
              <w:sz w:val="22"/>
              <w:szCs w:val="22"/>
              <w:lang w:val="de-CH" w:eastAsia="de-CH"/>
            </w:rPr>
          </w:pPr>
          <w:hyperlink w:anchor="_Toc536169229" w:history="1">
            <w:r w:rsidR="00FE32E0" w:rsidRPr="00FE32E0">
              <w:rPr>
                <w:rStyle w:val="Hyperlink"/>
                <w:sz w:val="22"/>
                <w:szCs w:val="22"/>
              </w:rPr>
              <w:t>1</w:t>
            </w:r>
            <w:r w:rsidR="00FE32E0" w:rsidRPr="00FE32E0">
              <w:rPr>
                <w:rFonts w:eastAsiaTheme="minorEastAsia"/>
                <w:b w:val="0"/>
                <w:sz w:val="22"/>
                <w:szCs w:val="22"/>
                <w:lang w:val="de-CH" w:eastAsia="de-CH"/>
              </w:rPr>
              <w:tab/>
            </w:r>
            <w:r w:rsidR="00FE32E0" w:rsidRPr="00FE32E0">
              <w:rPr>
                <w:rStyle w:val="Hyperlink"/>
                <w:sz w:val="22"/>
                <w:szCs w:val="22"/>
              </w:rPr>
              <w:t>Vorbemerkung</w:t>
            </w:r>
            <w:r w:rsidR="00FE32E0" w:rsidRPr="00FE32E0">
              <w:rPr>
                <w:webHidden/>
                <w:sz w:val="22"/>
                <w:szCs w:val="22"/>
              </w:rPr>
              <w:tab/>
            </w:r>
            <w:r w:rsidR="00FE32E0" w:rsidRPr="00FE32E0">
              <w:rPr>
                <w:webHidden/>
                <w:sz w:val="22"/>
                <w:szCs w:val="22"/>
              </w:rPr>
              <w:fldChar w:fldCharType="begin"/>
            </w:r>
            <w:r w:rsidR="00FE32E0" w:rsidRPr="00FE32E0">
              <w:rPr>
                <w:webHidden/>
                <w:sz w:val="22"/>
                <w:szCs w:val="22"/>
              </w:rPr>
              <w:instrText xml:space="preserve"> PAGEREF _Toc536169229 \h </w:instrText>
            </w:r>
            <w:r w:rsidR="00FE32E0" w:rsidRPr="00FE32E0">
              <w:rPr>
                <w:webHidden/>
                <w:sz w:val="22"/>
                <w:szCs w:val="22"/>
              </w:rPr>
            </w:r>
            <w:r w:rsidR="00FE32E0" w:rsidRPr="00FE32E0">
              <w:rPr>
                <w:webHidden/>
                <w:sz w:val="22"/>
                <w:szCs w:val="22"/>
              </w:rPr>
              <w:fldChar w:fldCharType="separate"/>
            </w:r>
            <w:r w:rsidR="00E25B67">
              <w:rPr>
                <w:webHidden/>
                <w:sz w:val="22"/>
                <w:szCs w:val="22"/>
              </w:rPr>
              <w:t>3</w:t>
            </w:r>
            <w:r w:rsidR="00FE32E0" w:rsidRPr="00FE32E0">
              <w:rPr>
                <w:webHidden/>
                <w:sz w:val="22"/>
                <w:szCs w:val="22"/>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30" w:history="1">
            <w:r w:rsidR="00FE32E0" w:rsidRPr="00FE32E0">
              <w:rPr>
                <w:rStyle w:val="Hyperlink"/>
                <w:rFonts w:ascii="Arial" w:hAnsi="Arial" w:cs="Arial"/>
                <w:noProof/>
              </w:rPr>
              <w:t>1.1</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Name und Anschrift der Vergabestelle</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_Toc536169230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3</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31" w:history="1">
            <w:r w:rsidR="00FE32E0" w:rsidRPr="00FE32E0">
              <w:rPr>
                <w:rStyle w:val="Hyperlink"/>
                <w:rFonts w:ascii="Arial" w:hAnsi="Arial" w:cs="Arial"/>
                <w:noProof/>
              </w:rPr>
              <w:t>1.2</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Eingabetermin</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_Toc536169231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3</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32" w:history="1">
            <w:r w:rsidR="00FE32E0" w:rsidRPr="00FE32E0">
              <w:rPr>
                <w:rStyle w:val="Hyperlink"/>
                <w:rFonts w:ascii="Arial" w:hAnsi="Arial" w:cs="Arial"/>
                <w:noProof/>
              </w:rPr>
              <w:t xml:space="preserve">1.3 </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Gegenstand und Umfang der Offerte</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_Toc536169232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3</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33" w:history="1">
            <w:r w:rsidR="00FE32E0" w:rsidRPr="00FE32E0">
              <w:rPr>
                <w:rStyle w:val="Hyperlink"/>
                <w:rFonts w:ascii="Arial" w:hAnsi="Arial" w:cs="Arial"/>
                <w:noProof/>
              </w:rPr>
              <w:t>1.4</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Auftragsart</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_Toc536169233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3</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34" w:history="1">
            <w:r w:rsidR="00FE32E0" w:rsidRPr="00FE32E0">
              <w:rPr>
                <w:rStyle w:val="Hyperlink"/>
                <w:rFonts w:ascii="Arial" w:hAnsi="Arial" w:cs="Arial"/>
                <w:noProof/>
              </w:rPr>
              <w:t>1.5</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Verfahrensart</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_Toc536169234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3</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35" w:history="1">
            <w:r w:rsidR="00FE32E0" w:rsidRPr="00FE32E0">
              <w:rPr>
                <w:rStyle w:val="Hyperlink"/>
                <w:rFonts w:ascii="Arial" w:hAnsi="Arial" w:cs="Arial"/>
                <w:noProof/>
              </w:rPr>
              <w:t>1.6</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Zuschlagskriterien</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_Toc536169235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4</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36" w:history="1">
            <w:r w:rsidR="00FE32E0" w:rsidRPr="00FE32E0">
              <w:rPr>
                <w:rStyle w:val="Hyperlink"/>
                <w:rFonts w:ascii="Arial" w:hAnsi="Arial" w:cs="Arial"/>
                <w:noProof/>
              </w:rPr>
              <w:t>1.7</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Anforderungskriterien</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_Toc536169236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4</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37" w:history="1">
            <w:r w:rsidR="00FE32E0" w:rsidRPr="00FE32E0">
              <w:rPr>
                <w:rStyle w:val="Hyperlink"/>
                <w:rFonts w:ascii="Arial" w:hAnsi="Arial" w:cs="Arial"/>
                <w:noProof/>
              </w:rPr>
              <w:t>1.8</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Termine</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_Toc536169237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4</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38" w:history="1">
            <w:r w:rsidR="00FE32E0" w:rsidRPr="00FE32E0">
              <w:rPr>
                <w:rStyle w:val="Hyperlink"/>
                <w:rFonts w:ascii="Arial" w:hAnsi="Arial" w:cs="Arial"/>
                <w:noProof/>
              </w:rPr>
              <w:t>1.9</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Sprache des Angebotes</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_Toc536169238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4</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320"/>
            </w:tabs>
            <w:spacing w:line="312" w:lineRule="auto"/>
            <w:rPr>
              <w:rFonts w:ascii="Arial" w:eastAsiaTheme="minorEastAsia" w:hAnsi="Arial" w:cs="Arial"/>
              <w:noProof/>
              <w:lang w:val="de-CH" w:eastAsia="de-CH"/>
            </w:rPr>
          </w:pPr>
          <w:hyperlink w:anchor="_Toc536169239" w:history="1">
            <w:r w:rsidR="00FE32E0" w:rsidRPr="00FE32E0">
              <w:rPr>
                <w:rStyle w:val="Hyperlink"/>
                <w:rFonts w:ascii="Arial" w:hAnsi="Arial" w:cs="Arial"/>
                <w:noProof/>
              </w:rPr>
              <w:t>1.10</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Abgabe der Submissionsunterlagen</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_Toc536169239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4</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320"/>
            </w:tabs>
            <w:spacing w:line="312" w:lineRule="auto"/>
            <w:rPr>
              <w:rFonts w:ascii="Arial" w:eastAsiaTheme="minorEastAsia" w:hAnsi="Arial" w:cs="Arial"/>
              <w:noProof/>
              <w:lang w:val="de-CH" w:eastAsia="de-CH"/>
            </w:rPr>
          </w:pPr>
          <w:hyperlink w:anchor="_Toc536169240" w:history="1">
            <w:r w:rsidR="00FE32E0" w:rsidRPr="00FE32E0">
              <w:rPr>
                <w:rStyle w:val="Hyperlink"/>
                <w:rFonts w:ascii="Arial" w:hAnsi="Arial" w:cs="Arial"/>
                <w:noProof/>
              </w:rPr>
              <w:t>1.11</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Grundlagen der Ausschreibung</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_Toc536169240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4</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320"/>
            </w:tabs>
            <w:spacing w:line="312" w:lineRule="auto"/>
            <w:rPr>
              <w:rFonts w:ascii="Arial" w:eastAsiaTheme="minorEastAsia" w:hAnsi="Arial" w:cs="Arial"/>
              <w:noProof/>
              <w:lang w:val="de-CH" w:eastAsia="de-CH"/>
            </w:rPr>
          </w:pPr>
          <w:hyperlink w:anchor="_Toc536169241" w:history="1">
            <w:r w:rsidR="00FE32E0" w:rsidRPr="00FE32E0">
              <w:rPr>
                <w:rStyle w:val="Hyperlink"/>
                <w:rFonts w:ascii="Arial" w:hAnsi="Arial" w:cs="Arial"/>
                <w:noProof/>
              </w:rPr>
              <w:t>1.12</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Abgebote/Rabatte</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_Toc536169241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4</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320"/>
            </w:tabs>
            <w:spacing w:line="312" w:lineRule="auto"/>
            <w:rPr>
              <w:rFonts w:ascii="Arial" w:eastAsiaTheme="minorEastAsia" w:hAnsi="Arial" w:cs="Arial"/>
              <w:noProof/>
              <w:lang w:val="de-CH" w:eastAsia="de-CH"/>
            </w:rPr>
          </w:pPr>
          <w:hyperlink w:anchor="_Toc536169242" w:history="1">
            <w:r w:rsidR="00FE32E0" w:rsidRPr="00FE32E0">
              <w:rPr>
                <w:rStyle w:val="Hyperlink"/>
                <w:rFonts w:ascii="Arial" w:hAnsi="Arial" w:cs="Arial"/>
                <w:noProof/>
              </w:rPr>
              <w:t>1.13</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Einzureichende Unterlagen</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_Toc536169242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5</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320"/>
            </w:tabs>
            <w:spacing w:line="312" w:lineRule="auto"/>
            <w:rPr>
              <w:rFonts w:ascii="Arial" w:eastAsiaTheme="minorEastAsia" w:hAnsi="Arial" w:cs="Arial"/>
              <w:noProof/>
              <w:lang w:val="de-CH" w:eastAsia="de-CH"/>
            </w:rPr>
          </w:pPr>
          <w:hyperlink w:anchor="_Toc536169243" w:history="1">
            <w:r w:rsidR="00FE32E0" w:rsidRPr="00FE32E0">
              <w:rPr>
                <w:rStyle w:val="Hyperlink"/>
                <w:rFonts w:ascii="Arial" w:hAnsi="Arial" w:cs="Arial"/>
                <w:noProof/>
              </w:rPr>
              <w:t>1.14</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Präsentation/Vorstellungsgespräch</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_Toc536169243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5</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320"/>
            </w:tabs>
            <w:spacing w:line="312" w:lineRule="auto"/>
            <w:rPr>
              <w:rFonts w:ascii="Arial" w:eastAsiaTheme="minorEastAsia" w:hAnsi="Arial" w:cs="Arial"/>
              <w:noProof/>
              <w:lang w:val="de-CH" w:eastAsia="de-CH"/>
            </w:rPr>
          </w:pPr>
          <w:hyperlink w:anchor="_Toc536169244" w:history="1">
            <w:r w:rsidR="00FE32E0" w:rsidRPr="00FE32E0">
              <w:rPr>
                <w:rStyle w:val="Hyperlink"/>
                <w:rFonts w:ascii="Arial" w:hAnsi="Arial" w:cs="Arial"/>
                <w:noProof/>
              </w:rPr>
              <w:t>1.15</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Fragen</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_Toc536169244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5</w:t>
            </w:r>
            <w:r w:rsidR="00FE32E0" w:rsidRPr="00FE32E0">
              <w:rPr>
                <w:rFonts w:ascii="Arial" w:hAnsi="Arial" w:cs="Arial"/>
                <w:noProof/>
                <w:webHidden/>
              </w:rPr>
              <w:fldChar w:fldCharType="end"/>
            </w:r>
          </w:hyperlink>
        </w:p>
        <w:p w:rsidR="00FE32E0" w:rsidRPr="00FE32E0" w:rsidRDefault="00F705CD" w:rsidP="00FE32E0">
          <w:pPr>
            <w:pStyle w:val="Verzeichnis1"/>
            <w:spacing w:line="312" w:lineRule="auto"/>
            <w:rPr>
              <w:rFonts w:eastAsiaTheme="minorEastAsia"/>
              <w:b w:val="0"/>
              <w:sz w:val="22"/>
              <w:szCs w:val="22"/>
              <w:lang w:val="de-CH" w:eastAsia="de-CH"/>
            </w:rPr>
          </w:pPr>
          <w:hyperlink w:anchor="_Toc536169245" w:history="1">
            <w:r w:rsidR="00FE32E0" w:rsidRPr="00FE32E0">
              <w:rPr>
                <w:rStyle w:val="Hyperlink"/>
                <w:sz w:val="22"/>
                <w:szCs w:val="22"/>
              </w:rPr>
              <w:t>2</w:t>
            </w:r>
            <w:r w:rsidR="00FE32E0" w:rsidRPr="00FE32E0">
              <w:rPr>
                <w:rFonts w:eastAsiaTheme="minorEastAsia"/>
                <w:b w:val="0"/>
                <w:sz w:val="22"/>
                <w:szCs w:val="22"/>
                <w:lang w:val="de-CH" w:eastAsia="de-CH"/>
              </w:rPr>
              <w:tab/>
            </w:r>
            <w:r w:rsidR="00FE32E0" w:rsidRPr="00FE32E0">
              <w:rPr>
                <w:rStyle w:val="Hyperlink"/>
                <w:sz w:val="22"/>
                <w:szCs w:val="22"/>
              </w:rPr>
              <w:t>Ausgangslage</w:t>
            </w:r>
            <w:r w:rsidR="00FE32E0" w:rsidRPr="00FE32E0">
              <w:rPr>
                <w:webHidden/>
                <w:sz w:val="22"/>
                <w:szCs w:val="22"/>
              </w:rPr>
              <w:tab/>
            </w:r>
            <w:r w:rsidR="00FE32E0" w:rsidRPr="00FE32E0">
              <w:rPr>
                <w:webHidden/>
                <w:sz w:val="22"/>
                <w:szCs w:val="22"/>
              </w:rPr>
              <w:fldChar w:fldCharType="begin"/>
            </w:r>
            <w:r w:rsidR="00FE32E0" w:rsidRPr="00FE32E0">
              <w:rPr>
                <w:webHidden/>
                <w:sz w:val="22"/>
                <w:szCs w:val="22"/>
              </w:rPr>
              <w:instrText xml:space="preserve"> PAGEREF _Toc536169245 \h </w:instrText>
            </w:r>
            <w:r w:rsidR="00FE32E0" w:rsidRPr="00FE32E0">
              <w:rPr>
                <w:webHidden/>
                <w:sz w:val="22"/>
                <w:szCs w:val="22"/>
              </w:rPr>
            </w:r>
            <w:r w:rsidR="00FE32E0" w:rsidRPr="00FE32E0">
              <w:rPr>
                <w:webHidden/>
                <w:sz w:val="22"/>
                <w:szCs w:val="22"/>
              </w:rPr>
              <w:fldChar w:fldCharType="separate"/>
            </w:r>
            <w:r w:rsidR="00E25B67">
              <w:rPr>
                <w:webHidden/>
                <w:sz w:val="22"/>
                <w:szCs w:val="22"/>
              </w:rPr>
              <w:t>5</w:t>
            </w:r>
            <w:r w:rsidR="00FE32E0" w:rsidRPr="00FE32E0">
              <w:rPr>
                <w:webHidden/>
                <w:sz w:val="22"/>
                <w:szCs w:val="22"/>
              </w:rPr>
              <w:fldChar w:fldCharType="end"/>
            </w:r>
          </w:hyperlink>
        </w:p>
        <w:p w:rsidR="00FE32E0" w:rsidRPr="00FE32E0" w:rsidRDefault="00F705CD" w:rsidP="00FE32E0">
          <w:pPr>
            <w:pStyle w:val="Verzeichnis1"/>
            <w:spacing w:line="312" w:lineRule="auto"/>
            <w:rPr>
              <w:rFonts w:eastAsiaTheme="minorEastAsia"/>
              <w:b w:val="0"/>
              <w:sz w:val="22"/>
              <w:szCs w:val="22"/>
              <w:lang w:val="de-CH" w:eastAsia="de-CH"/>
            </w:rPr>
          </w:pPr>
          <w:hyperlink w:anchor="_Toc536169246" w:history="1">
            <w:r w:rsidR="00FE32E0" w:rsidRPr="00FE32E0">
              <w:rPr>
                <w:rStyle w:val="Hyperlink"/>
                <w:sz w:val="22"/>
                <w:szCs w:val="22"/>
              </w:rPr>
              <w:t>3</w:t>
            </w:r>
            <w:r w:rsidR="00FE32E0" w:rsidRPr="00FE32E0">
              <w:rPr>
                <w:rFonts w:eastAsiaTheme="minorEastAsia"/>
                <w:b w:val="0"/>
                <w:sz w:val="22"/>
                <w:szCs w:val="22"/>
                <w:lang w:val="de-CH" w:eastAsia="de-CH"/>
              </w:rPr>
              <w:tab/>
            </w:r>
            <w:r w:rsidR="00FE32E0" w:rsidRPr="00FE32E0">
              <w:rPr>
                <w:rStyle w:val="Hyperlink"/>
                <w:sz w:val="22"/>
                <w:szCs w:val="22"/>
              </w:rPr>
              <w:t>Projektbeschrieb</w:t>
            </w:r>
            <w:r w:rsidR="00FE32E0" w:rsidRPr="00FE32E0">
              <w:rPr>
                <w:webHidden/>
                <w:sz w:val="22"/>
                <w:szCs w:val="22"/>
              </w:rPr>
              <w:tab/>
            </w:r>
            <w:r w:rsidR="00FE32E0" w:rsidRPr="00FE32E0">
              <w:rPr>
                <w:webHidden/>
                <w:sz w:val="22"/>
                <w:szCs w:val="22"/>
              </w:rPr>
              <w:fldChar w:fldCharType="begin"/>
            </w:r>
            <w:r w:rsidR="00FE32E0" w:rsidRPr="00FE32E0">
              <w:rPr>
                <w:webHidden/>
                <w:sz w:val="22"/>
                <w:szCs w:val="22"/>
              </w:rPr>
              <w:instrText xml:space="preserve"> PAGEREF _Toc536169246 \h </w:instrText>
            </w:r>
            <w:r w:rsidR="00FE32E0" w:rsidRPr="00FE32E0">
              <w:rPr>
                <w:webHidden/>
                <w:sz w:val="22"/>
                <w:szCs w:val="22"/>
              </w:rPr>
            </w:r>
            <w:r w:rsidR="00FE32E0" w:rsidRPr="00FE32E0">
              <w:rPr>
                <w:webHidden/>
                <w:sz w:val="22"/>
                <w:szCs w:val="22"/>
              </w:rPr>
              <w:fldChar w:fldCharType="separate"/>
            </w:r>
            <w:r w:rsidR="00E25B67">
              <w:rPr>
                <w:webHidden/>
                <w:sz w:val="22"/>
                <w:szCs w:val="22"/>
              </w:rPr>
              <w:t>6</w:t>
            </w:r>
            <w:r w:rsidR="00FE32E0" w:rsidRPr="00FE32E0">
              <w:rPr>
                <w:webHidden/>
                <w:sz w:val="22"/>
                <w:szCs w:val="22"/>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47" w:history="1">
            <w:r w:rsidR="00FE32E0" w:rsidRPr="00FE32E0">
              <w:rPr>
                <w:rStyle w:val="Hyperlink"/>
                <w:rFonts w:ascii="Arial" w:hAnsi="Arial" w:cs="Arial"/>
                <w:noProof/>
              </w:rPr>
              <w:t>3.1</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Übersicht</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_Toc536169247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6</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48" w:history="1">
            <w:r w:rsidR="00FE32E0" w:rsidRPr="00FE32E0">
              <w:rPr>
                <w:rStyle w:val="Hyperlink"/>
                <w:rFonts w:ascii="Arial" w:hAnsi="Arial" w:cs="Arial"/>
                <w:noProof/>
              </w:rPr>
              <w:t>3.2</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Planungsarbeiten</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_Toc536169248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6</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49" w:history="1">
            <w:r w:rsidR="00FE32E0" w:rsidRPr="00FE32E0">
              <w:rPr>
                <w:rStyle w:val="Hyperlink"/>
                <w:rFonts w:ascii="Arial" w:hAnsi="Arial" w:cs="Arial"/>
                <w:noProof/>
              </w:rPr>
              <w:t>3.3</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Verfahren</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_Toc536169249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8</w:t>
            </w:r>
            <w:r w:rsidR="00FE32E0" w:rsidRPr="00FE32E0">
              <w:rPr>
                <w:rFonts w:ascii="Arial" w:hAnsi="Arial" w:cs="Arial"/>
                <w:noProof/>
                <w:webHidden/>
              </w:rPr>
              <w:fldChar w:fldCharType="end"/>
            </w:r>
          </w:hyperlink>
        </w:p>
        <w:p w:rsidR="00FE32E0" w:rsidRPr="00FE32E0" w:rsidRDefault="00F705CD" w:rsidP="00FE32E0">
          <w:pPr>
            <w:pStyle w:val="Verzeichnis1"/>
            <w:spacing w:line="312" w:lineRule="auto"/>
            <w:rPr>
              <w:rFonts w:eastAsiaTheme="minorEastAsia"/>
              <w:b w:val="0"/>
              <w:sz w:val="22"/>
              <w:szCs w:val="22"/>
              <w:lang w:val="de-CH" w:eastAsia="de-CH"/>
            </w:rPr>
          </w:pPr>
          <w:hyperlink w:anchor="_Toc536169250" w:history="1">
            <w:r w:rsidR="00FE32E0" w:rsidRPr="00FE32E0">
              <w:rPr>
                <w:rStyle w:val="Hyperlink"/>
                <w:sz w:val="22"/>
                <w:szCs w:val="22"/>
              </w:rPr>
              <w:t>4</w:t>
            </w:r>
            <w:r w:rsidR="00FE32E0" w:rsidRPr="00FE32E0">
              <w:rPr>
                <w:rFonts w:eastAsiaTheme="minorEastAsia"/>
                <w:b w:val="0"/>
                <w:sz w:val="22"/>
                <w:szCs w:val="22"/>
                <w:lang w:val="de-CH" w:eastAsia="de-CH"/>
              </w:rPr>
              <w:tab/>
            </w:r>
            <w:r w:rsidR="00FE32E0" w:rsidRPr="00FE32E0">
              <w:rPr>
                <w:rStyle w:val="Hyperlink"/>
                <w:sz w:val="22"/>
                <w:szCs w:val="22"/>
              </w:rPr>
              <w:t>Zur Verfügung gestellte Unterlagen</w:t>
            </w:r>
            <w:r w:rsidR="00FE32E0" w:rsidRPr="00FE32E0">
              <w:rPr>
                <w:webHidden/>
                <w:sz w:val="22"/>
                <w:szCs w:val="22"/>
              </w:rPr>
              <w:tab/>
            </w:r>
            <w:r w:rsidR="00FE32E0" w:rsidRPr="00FE32E0">
              <w:rPr>
                <w:webHidden/>
                <w:sz w:val="22"/>
                <w:szCs w:val="22"/>
              </w:rPr>
              <w:fldChar w:fldCharType="begin"/>
            </w:r>
            <w:r w:rsidR="00FE32E0" w:rsidRPr="00FE32E0">
              <w:rPr>
                <w:webHidden/>
                <w:sz w:val="22"/>
                <w:szCs w:val="22"/>
              </w:rPr>
              <w:instrText xml:space="preserve"> PAGEREF _Toc536169250 \h </w:instrText>
            </w:r>
            <w:r w:rsidR="00FE32E0" w:rsidRPr="00FE32E0">
              <w:rPr>
                <w:webHidden/>
                <w:sz w:val="22"/>
                <w:szCs w:val="22"/>
              </w:rPr>
            </w:r>
            <w:r w:rsidR="00FE32E0" w:rsidRPr="00FE32E0">
              <w:rPr>
                <w:webHidden/>
                <w:sz w:val="22"/>
                <w:szCs w:val="22"/>
              </w:rPr>
              <w:fldChar w:fldCharType="separate"/>
            </w:r>
            <w:r w:rsidR="00E25B67">
              <w:rPr>
                <w:webHidden/>
                <w:sz w:val="22"/>
                <w:szCs w:val="22"/>
              </w:rPr>
              <w:t>8</w:t>
            </w:r>
            <w:r w:rsidR="00FE32E0" w:rsidRPr="00FE32E0">
              <w:rPr>
                <w:webHidden/>
                <w:sz w:val="22"/>
                <w:szCs w:val="22"/>
              </w:rPr>
              <w:fldChar w:fldCharType="end"/>
            </w:r>
          </w:hyperlink>
        </w:p>
        <w:p w:rsidR="00FE32E0" w:rsidRPr="00FE32E0" w:rsidRDefault="00F705CD" w:rsidP="00FE32E0">
          <w:pPr>
            <w:pStyle w:val="Verzeichnis1"/>
            <w:spacing w:line="312" w:lineRule="auto"/>
            <w:rPr>
              <w:rFonts w:eastAsiaTheme="minorEastAsia"/>
              <w:b w:val="0"/>
              <w:sz w:val="22"/>
              <w:szCs w:val="22"/>
              <w:lang w:val="de-CH" w:eastAsia="de-CH"/>
            </w:rPr>
          </w:pPr>
          <w:hyperlink w:anchor="_Toc536169251" w:history="1">
            <w:r w:rsidR="00FE32E0" w:rsidRPr="00FE32E0">
              <w:rPr>
                <w:rStyle w:val="Hyperlink"/>
                <w:sz w:val="22"/>
                <w:szCs w:val="22"/>
              </w:rPr>
              <w:t>5</w:t>
            </w:r>
            <w:r w:rsidR="00FE32E0" w:rsidRPr="00FE32E0">
              <w:rPr>
                <w:rFonts w:eastAsiaTheme="minorEastAsia"/>
                <w:b w:val="0"/>
                <w:sz w:val="22"/>
                <w:szCs w:val="22"/>
                <w:lang w:val="de-CH" w:eastAsia="de-CH"/>
              </w:rPr>
              <w:tab/>
            </w:r>
            <w:r w:rsidR="00FE32E0" w:rsidRPr="00FE32E0">
              <w:rPr>
                <w:rStyle w:val="Hyperlink"/>
                <w:sz w:val="22"/>
                <w:szCs w:val="22"/>
              </w:rPr>
              <w:t>Technische Offerte</w:t>
            </w:r>
            <w:r w:rsidR="00FE32E0" w:rsidRPr="00FE32E0">
              <w:rPr>
                <w:webHidden/>
                <w:sz w:val="22"/>
                <w:szCs w:val="22"/>
              </w:rPr>
              <w:tab/>
            </w:r>
            <w:r w:rsidR="00FE32E0" w:rsidRPr="00FE32E0">
              <w:rPr>
                <w:webHidden/>
                <w:sz w:val="22"/>
                <w:szCs w:val="22"/>
              </w:rPr>
              <w:fldChar w:fldCharType="begin"/>
            </w:r>
            <w:r w:rsidR="00FE32E0" w:rsidRPr="00FE32E0">
              <w:rPr>
                <w:webHidden/>
                <w:sz w:val="22"/>
                <w:szCs w:val="22"/>
              </w:rPr>
              <w:instrText xml:space="preserve"> PAGEREF _Toc536169251 \h </w:instrText>
            </w:r>
            <w:r w:rsidR="00FE32E0" w:rsidRPr="00FE32E0">
              <w:rPr>
                <w:webHidden/>
                <w:sz w:val="22"/>
                <w:szCs w:val="22"/>
              </w:rPr>
            </w:r>
            <w:r w:rsidR="00FE32E0" w:rsidRPr="00FE32E0">
              <w:rPr>
                <w:webHidden/>
                <w:sz w:val="22"/>
                <w:szCs w:val="22"/>
              </w:rPr>
              <w:fldChar w:fldCharType="separate"/>
            </w:r>
            <w:r w:rsidR="00E25B67">
              <w:rPr>
                <w:webHidden/>
                <w:sz w:val="22"/>
                <w:szCs w:val="22"/>
              </w:rPr>
              <w:t>8</w:t>
            </w:r>
            <w:r w:rsidR="00FE32E0" w:rsidRPr="00FE32E0">
              <w:rPr>
                <w:webHidden/>
                <w:sz w:val="22"/>
                <w:szCs w:val="22"/>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52" w:history="1">
            <w:r w:rsidR="00FE32E0" w:rsidRPr="00FE32E0">
              <w:rPr>
                <w:rStyle w:val="Hyperlink"/>
                <w:rFonts w:ascii="Arial" w:hAnsi="Arial" w:cs="Arial"/>
                <w:noProof/>
              </w:rPr>
              <w:t>5.1</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Auftragsbezogene Referenzen</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_Toc536169252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8</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53" w:history="1">
            <w:r w:rsidR="00FE32E0" w:rsidRPr="00FE32E0">
              <w:rPr>
                <w:rStyle w:val="Hyperlink"/>
                <w:rFonts w:ascii="Arial" w:hAnsi="Arial" w:cs="Arial"/>
                <w:noProof/>
              </w:rPr>
              <w:t>5.2</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Projektorganisation</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_Toc536169253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9</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54" w:history="1">
            <w:r w:rsidR="00FE32E0" w:rsidRPr="00FE32E0">
              <w:rPr>
                <w:rStyle w:val="Hyperlink"/>
                <w:rFonts w:ascii="Arial" w:hAnsi="Arial" w:cs="Arial"/>
                <w:noProof/>
              </w:rPr>
              <w:t>5.3</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Leistungsfähigkeit</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_Toc536169254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9</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55" w:history="1">
            <w:r w:rsidR="00FE32E0" w:rsidRPr="00FE32E0">
              <w:rPr>
                <w:rStyle w:val="Hyperlink"/>
                <w:rFonts w:ascii="Arial" w:hAnsi="Arial" w:cs="Arial"/>
                <w:noProof/>
              </w:rPr>
              <w:t>5.4</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Arbeits- und Terminprogramm</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_Toc536169255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9</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56" w:history="1">
            <w:r w:rsidR="00FE32E0" w:rsidRPr="00FE32E0">
              <w:rPr>
                <w:rStyle w:val="Hyperlink"/>
                <w:rFonts w:ascii="Arial" w:hAnsi="Arial" w:cs="Arial"/>
                <w:noProof/>
              </w:rPr>
              <w:t>5.5</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EDV – Infrastrukturanlagen</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_Toc536169256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9</w:t>
            </w:r>
            <w:r w:rsidR="00FE32E0" w:rsidRPr="00FE32E0">
              <w:rPr>
                <w:rFonts w:ascii="Arial" w:hAnsi="Arial" w:cs="Arial"/>
                <w:noProof/>
                <w:webHidden/>
              </w:rPr>
              <w:fldChar w:fldCharType="end"/>
            </w:r>
          </w:hyperlink>
        </w:p>
        <w:p w:rsidR="00FE32E0" w:rsidRPr="00FE32E0" w:rsidRDefault="00F705CD" w:rsidP="00FE32E0">
          <w:pPr>
            <w:pStyle w:val="Verzeichnis1"/>
            <w:spacing w:line="312" w:lineRule="auto"/>
            <w:rPr>
              <w:rFonts w:eastAsiaTheme="minorEastAsia"/>
              <w:b w:val="0"/>
              <w:sz w:val="22"/>
              <w:szCs w:val="22"/>
              <w:lang w:val="de-CH" w:eastAsia="de-CH"/>
            </w:rPr>
          </w:pPr>
          <w:hyperlink w:anchor="_Toc536169257" w:history="1">
            <w:r w:rsidR="00FE32E0" w:rsidRPr="00FE32E0">
              <w:rPr>
                <w:rStyle w:val="Hyperlink"/>
                <w:sz w:val="22"/>
                <w:szCs w:val="22"/>
              </w:rPr>
              <w:t>6</w:t>
            </w:r>
            <w:r w:rsidR="00FE32E0" w:rsidRPr="00FE32E0">
              <w:rPr>
                <w:rFonts w:eastAsiaTheme="minorEastAsia"/>
                <w:b w:val="0"/>
                <w:sz w:val="22"/>
                <w:szCs w:val="22"/>
                <w:lang w:val="de-CH" w:eastAsia="de-CH"/>
              </w:rPr>
              <w:tab/>
            </w:r>
            <w:r w:rsidR="00FE32E0" w:rsidRPr="00FE32E0">
              <w:rPr>
                <w:rStyle w:val="Hyperlink"/>
                <w:sz w:val="22"/>
                <w:szCs w:val="22"/>
              </w:rPr>
              <w:t>Preisofferte</w:t>
            </w:r>
            <w:r w:rsidR="00FE32E0" w:rsidRPr="00FE32E0">
              <w:rPr>
                <w:webHidden/>
                <w:sz w:val="22"/>
                <w:szCs w:val="22"/>
              </w:rPr>
              <w:tab/>
            </w:r>
            <w:r w:rsidR="00FE32E0" w:rsidRPr="00FE32E0">
              <w:rPr>
                <w:webHidden/>
                <w:sz w:val="22"/>
                <w:szCs w:val="22"/>
              </w:rPr>
              <w:fldChar w:fldCharType="begin"/>
            </w:r>
            <w:r w:rsidR="00FE32E0" w:rsidRPr="00FE32E0">
              <w:rPr>
                <w:webHidden/>
                <w:sz w:val="22"/>
                <w:szCs w:val="22"/>
              </w:rPr>
              <w:instrText xml:space="preserve"> PAGEREF _Toc536169257 \h </w:instrText>
            </w:r>
            <w:r w:rsidR="00FE32E0" w:rsidRPr="00FE32E0">
              <w:rPr>
                <w:webHidden/>
                <w:sz w:val="22"/>
                <w:szCs w:val="22"/>
              </w:rPr>
            </w:r>
            <w:r w:rsidR="00FE32E0" w:rsidRPr="00FE32E0">
              <w:rPr>
                <w:webHidden/>
                <w:sz w:val="22"/>
                <w:szCs w:val="22"/>
              </w:rPr>
              <w:fldChar w:fldCharType="separate"/>
            </w:r>
            <w:r w:rsidR="00E25B67">
              <w:rPr>
                <w:webHidden/>
                <w:sz w:val="22"/>
                <w:szCs w:val="22"/>
              </w:rPr>
              <w:t>9</w:t>
            </w:r>
            <w:r w:rsidR="00FE32E0" w:rsidRPr="00FE32E0">
              <w:rPr>
                <w:webHidden/>
                <w:sz w:val="22"/>
                <w:szCs w:val="22"/>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58" w:history="1">
            <w:r w:rsidR="00FE32E0" w:rsidRPr="00FE32E0">
              <w:rPr>
                <w:rStyle w:val="Hyperlink"/>
                <w:rFonts w:ascii="Arial" w:hAnsi="Arial" w:cs="Arial"/>
                <w:noProof/>
              </w:rPr>
              <w:t>6.1</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Arbeiten nach Zeitaufwand mit Kostendach ohne Teuerung</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_Toc536169258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9</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59" w:history="1">
            <w:r w:rsidR="00FE32E0" w:rsidRPr="00FE32E0">
              <w:rPr>
                <w:rStyle w:val="Hyperlink"/>
                <w:rFonts w:ascii="Arial" w:hAnsi="Arial" w:cs="Arial"/>
                <w:noProof/>
              </w:rPr>
              <w:t>6.2</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Nebenkosten</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_Toc536169259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11</w:t>
            </w:r>
            <w:r w:rsidR="00FE32E0" w:rsidRPr="00FE32E0">
              <w:rPr>
                <w:rFonts w:ascii="Arial" w:hAnsi="Arial" w:cs="Arial"/>
                <w:noProof/>
                <w:webHidden/>
              </w:rPr>
              <w:fldChar w:fldCharType="end"/>
            </w:r>
          </w:hyperlink>
        </w:p>
        <w:p w:rsidR="00FE32E0" w:rsidRPr="00FE32E0" w:rsidRDefault="00F705CD" w:rsidP="00FE32E0">
          <w:pPr>
            <w:pStyle w:val="Verzeichnis2"/>
            <w:tabs>
              <w:tab w:val="left" w:pos="1134"/>
            </w:tabs>
            <w:spacing w:line="312" w:lineRule="auto"/>
            <w:rPr>
              <w:rFonts w:ascii="Arial" w:eastAsiaTheme="minorEastAsia" w:hAnsi="Arial" w:cs="Arial"/>
              <w:noProof/>
              <w:lang w:val="de-CH" w:eastAsia="de-CH"/>
            </w:rPr>
          </w:pPr>
          <w:hyperlink w:anchor="_Toc536169260" w:history="1">
            <w:r w:rsidR="00FE32E0" w:rsidRPr="00FE32E0">
              <w:rPr>
                <w:rStyle w:val="Hyperlink"/>
                <w:rFonts w:ascii="Arial" w:hAnsi="Arial" w:cs="Arial"/>
                <w:noProof/>
              </w:rPr>
              <w:t>6.3</w:t>
            </w:r>
            <w:r w:rsidR="00FE32E0" w:rsidRPr="00FE32E0">
              <w:rPr>
                <w:rFonts w:ascii="Arial" w:eastAsiaTheme="minorEastAsia" w:hAnsi="Arial" w:cs="Arial"/>
                <w:noProof/>
                <w:lang w:val="de-CH" w:eastAsia="de-CH"/>
              </w:rPr>
              <w:tab/>
            </w:r>
            <w:r w:rsidR="00FE32E0" w:rsidRPr="00FE32E0">
              <w:rPr>
                <w:rStyle w:val="Hyperlink"/>
                <w:rFonts w:ascii="Arial" w:hAnsi="Arial" w:cs="Arial"/>
                <w:noProof/>
              </w:rPr>
              <w:t>Zeittarif</w:t>
            </w:r>
            <w:r w:rsidR="00FE32E0" w:rsidRPr="00FE32E0">
              <w:rPr>
                <w:rFonts w:ascii="Arial" w:hAnsi="Arial" w:cs="Arial"/>
                <w:noProof/>
                <w:webHidden/>
              </w:rPr>
              <w:tab/>
            </w:r>
            <w:r w:rsidR="00FE32E0" w:rsidRPr="00FE32E0">
              <w:rPr>
                <w:rFonts w:ascii="Arial" w:hAnsi="Arial" w:cs="Arial"/>
                <w:noProof/>
                <w:webHidden/>
              </w:rPr>
              <w:fldChar w:fldCharType="begin"/>
            </w:r>
            <w:r w:rsidR="00FE32E0" w:rsidRPr="00FE32E0">
              <w:rPr>
                <w:rFonts w:ascii="Arial" w:hAnsi="Arial" w:cs="Arial"/>
                <w:noProof/>
                <w:webHidden/>
              </w:rPr>
              <w:instrText xml:space="preserve"> PAGEREF _Toc536169260 \h </w:instrText>
            </w:r>
            <w:r w:rsidR="00FE32E0" w:rsidRPr="00FE32E0">
              <w:rPr>
                <w:rFonts w:ascii="Arial" w:hAnsi="Arial" w:cs="Arial"/>
                <w:noProof/>
                <w:webHidden/>
              </w:rPr>
            </w:r>
            <w:r w:rsidR="00FE32E0" w:rsidRPr="00FE32E0">
              <w:rPr>
                <w:rFonts w:ascii="Arial" w:hAnsi="Arial" w:cs="Arial"/>
                <w:noProof/>
                <w:webHidden/>
              </w:rPr>
              <w:fldChar w:fldCharType="separate"/>
            </w:r>
            <w:r w:rsidR="00E25B67">
              <w:rPr>
                <w:rFonts w:ascii="Arial" w:hAnsi="Arial" w:cs="Arial"/>
                <w:noProof/>
                <w:webHidden/>
              </w:rPr>
              <w:t>12</w:t>
            </w:r>
            <w:r w:rsidR="00FE32E0" w:rsidRPr="00FE32E0">
              <w:rPr>
                <w:rFonts w:ascii="Arial" w:hAnsi="Arial" w:cs="Arial"/>
                <w:noProof/>
                <w:webHidden/>
              </w:rPr>
              <w:fldChar w:fldCharType="end"/>
            </w:r>
          </w:hyperlink>
        </w:p>
        <w:p w:rsidR="00FE32E0" w:rsidRPr="00FE32E0" w:rsidRDefault="00F705CD" w:rsidP="00FE32E0">
          <w:pPr>
            <w:pStyle w:val="Verzeichnis1"/>
            <w:spacing w:line="312" w:lineRule="auto"/>
            <w:rPr>
              <w:rFonts w:asciiTheme="minorHAnsi" w:eastAsiaTheme="minorEastAsia" w:hAnsiTheme="minorHAnsi" w:cstheme="minorBidi"/>
              <w:b w:val="0"/>
              <w:sz w:val="22"/>
              <w:szCs w:val="22"/>
              <w:lang w:val="de-CH" w:eastAsia="de-CH"/>
            </w:rPr>
          </w:pPr>
          <w:hyperlink w:anchor="_Toc536169261" w:history="1">
            <w:r w:rsidR="00FE32E0" w:rsidRPr="00FE32E0">
              <w:rPr>
                <w:rStyle w:val="Hyperlink"/>
                <w:sz w:val="22"/>
                <w:szCs w:val="22"/>
              </w:rPr>
              <w:t>7</w:t>
            </w:r>
            <w:r w:rsidR="00FE32E0" w:rsidRPr="00FE32E0">
              <w:rPr>
                <w:rFonts w:asciiTheme="minorHAnsi" w:eastAsiaTheme="minorEastAsia" w:hAnsiTheme="minorHAnsi" w:cstheme="minorBidi"/>
                <w:b w:val="0"/>
                <w:sz w:val="22"/>
                <w:szCs w:val="22"/>
                <w:lang w:val="de-CH" w:eastAsia="de-CH"/>
              </w:rPr>
              <w:tab/>
            </w:r>
            <w:r w:rsidR="00FE32E0" w:rsidRPr="00FE32E0">
              <w:rPr>
                <w:rStyle w:val="Hyperlink"/>
                <w:sz w:val="22"/>
                <w:szCs w:val="22"/>
              </w:rPr>
              <w:t>Beilagenverzeichnis</w:t>
            </w:r>
            <w:r w:rsidR="00FE32E0" w:rsidRPr="00FE32E0">
              <w:rPr>
                <w:webHidden/>
                <w:sz w:val="22"/>
                <w:szCs w:val="22"/>
              </w:rPr>
              <w:tab/>
            </w:r>
            <w:r w:rsidR="00FE32E0" w:rsidRPr="00FE32E0">
              <w:rPr>
                <w:webHidden/>
                <w:sz w:val="22"/>
                <w:szCs w:val="22"/>
              </w:rPr>
              <w:fldChar w:fldCharType="begin"/>
            </w:r>
            <w:r w:rsidR="00FE32E0" w:rsidRPr="00FE32E0">
              <w:rPr>
                <w:webHidden/>
                <w:sz w:val="22"/>
                <w:szCs w:val="22"/>
              </w:rPr>
              <w:instrText xml:space="preserve"> PAGEREF _Toc536169261 \h </w:instrText>
            </w:r>
            <w:r w:rsidR="00FE32E0" w:rsidRPr="00FE32E0">
              <w:rPr>
                <w:webHidden/>
                <w:sz w:val="22"/>
                <w:szCs w:val="22"/>
              </w:rPr>
            </w:r>
            <w:r w:rsidR="00FE32E0" w:rsidRPr="00FE32E0">
              <w:rPr>
                <w:webHidden/>
                <w:sz w:val="22"/>
                <w:szCs w:val="22"/>
              </w:rPr>
              <w:fldChar w:fldCharType="separate"/>
            </w:r>
            <w:r w:rsidR="00E25B67">
              <w:rPr>
                <w:webHidden/>
                <w:sz w:val="22"/>
                <w:szCs w:val="22"/>
              </w:rPr>
              <w:t>12</w:t>
            </w:r>
            <w:r w:rsidR="00FE32E0" w:rsidRPr="00FE32E0">
              <w:rPr>
                <w:webHidden/>
                <w:sz w:val="22"/>
                <w:szCs w:val="22"/>
              </w:rPr>
              <w:fldChar w:fldCharType="end"/>
            </w:r>
          </w:hyperlink>
        </w:p>
        <w:p w:rsidR="00152950" w:rsidRPr="00FE32E0" w:rsidRDefault="00152950" w:rsidP="00FE32E0">
          <w:pPr>
            <w:pStyle w:val="Verzeichnis1"/>
            <w:spacing w:line="312" w:lineRule="auto"/>
            <w:ind w:left="0" w:firstLine="0"/>
            <w:rPr>
              <w:sz w:val="2"/>
              <w:szCs w:val="2"/>
            </w:rPr>
          </w:pPr>
          <w:r w:rsidRPr="00FE32E0">
            <w:rPr>
              <w:sz w:val="22"/>
              <w:szCs w:val="22"/>
            </w:rPr>
            <w:fldChar w:fldCharType="end"/>
          </w:r>
        </w:p>
      </w:sdtContent>
    </w:sdt>
    <w:p w:rsidR="00152950" w:rsidRPr="00FE32E0" w:rsidRDefault="00152950" w:rsidP="00152950">
      <w:pPr>
        <w:pStyle w:val="berschrift1"/>
        <w:numPr>
          <w:ilvl w:val="0"/>
          <w:numId w:val="1"/>
        </w:numPr>
        <w:spacing w:after="120" w:line="240" w:lineRule="auto"/>
        <w:ind w:left="567" w:hanging="567"/>
        <w:jc w:val="both"/>
        <w:rPr>
          <w:rFonts w:cs="Arial"/>
          <w:szCs w:val="36"/>
        </w:rPr>
      </w:pPr>
      <w:bookmarkStart w:id="2" w:name="_Toc536169229"/>
      <w:r w:rsidRPr="00FE32E0">
        <w:rPr>
          <w:rFonts w:cs="Arial"/>
          <w:szCs w:val="36"/>
        </w:rPr>
        <w:lastRenderedPageBreak/>
        <w:t>Vorbemerkung</w:t>
      </w:r>
      <w:bookmarkEnd w:id="2"/>
    </w:p>
    <w:p w:rsidR="00152950" w:rsidRPr="00FE32E0" w:rsidRDefault="00152950" w:rsidP="00152950">
      <w:pPr>
        <w:pStyle w:val="berschrift2"/>
        <w:spacing w:before="240"/>
        <w:ind w:left="567" w:hanging="567"/>
        <w:jc w:val="both"/>
        <w:rPr>
          <w:rFonts w:cs="Arial"/>
          <w:sz w:val="22"/>
          <w:szCs w:val="22"/>
        </w:rPr>
      </w:pPr>
      <w:bookmarkStart w:id="3" w:name="_Toc536169230"/>
      <w:r w:rsidRPr="00FE32E0">
        <w:rPr>
          <w:rFonts w:cs="Arial"/>
          <w:sz w:val="22"/>
          <w:szCs w:val="22"/>
        </w:rPr>
        <w:t>1.1</w:t>
      </w:r>
      <w:r w:rsidRPr="00FE32E0">
        <w:rPr>
          <w:rFonts w:cs="Arial"/>
          <w:sz w:val="22"/>
          <w:szCs w:val="22"/>
        </w:rPr>
        <w:tab/>
        <w:t>Name und Anschrift der Vergabestelle</w:t>
      </w:r>
      <w:bookmarkEnd w:id="3"/>
    </w:p>
    <w:p w:rsidR="00152950" w:rsidRPr="00FE32E0" w:rsidRDefault="00152950" w:rsidP="00152950">
      <w:pPr>
        <w:spacing w:after="0" w:line="240" w:lineRule="auto"/>
        <w:ind w:left="567"/>
        <w:jc w:val="both"/>
        <w:rPr>
          <w:rFonts w:cs="Arial"/>
          <w:sz w:val="22"/>
        </w:rPr>
      </w:pPr>
      <w:r w:rsidRPr="00FE32E0">
        <w:rPr>
          <w:rFonts w:cs="Arial"/>
          <w:sz w:val="22"/>
        </w:rPr>
        <w:t>Die Angebote sind in einem verschlossenen Umschlag einzureichen an:</w:t>
      </w:r>
    </w:p>
    <w:p w:rsidR="00152950" w:rsidRPr="00FE32E0" w:rsidRDefault="00152950" w:rsidP="00152950">
      <w:pPr>
        <w:spacing w:after="0" w:line="240" w:lineRule="auto"/>
        <w:ind w:left="567"/>
        <w:jc w:val="both"/>
        <w:rPr>
          <w:rFonts w:cs="Arial"/>
          <w:b/>
          <w:sz w:val="22"/>
        </w:rPr>
      </w:pPr>
    </w:p>
    <w:p w:rsidR="00152950" w:rsidRPr="00FE32E0" w:rsidRDefault="00152950" w:rsidP="00152950">
      <w:pPr>
        <w:spacing w:after="0" w:line="240" w:lineRule="auto"/>
        <w:ind w:left="567"/>
        <w:jc w:val="both"/>
        <w:rPr>
          <w:rFonts w:cs="Arial"/>
          <w:b/>
          <w:sz w:val="22"/>
        </w:rPr>
      </w:pPr>
      <w:r w:rsidRPr="00FE32E0">
        <w:rPr>
          <w:rFonts w:cs="Arial"/>
          <w:b/>
          <w:sz w:val="22"/>
        </w:rPr>
        <w:t>Gemeinderat Lupfig</w:t>
      </w:r>
    </w:p>
    <w:p w:rsidR="00152950" w:rsidRPr="00FE32E0" w:rsidRDefault="00152950" w:rsidP="00152950">
      <w:pPr>
        <w:spacing w:after="0" w:line="240" w:lineRule="auto"/>
        <w:ind w:left="567"/>
        <w:jc w:val="both"/>
        <w:rPr>
          <w:rFonts w:cs="Arial"/>
          <w:b/>
          <w:sz w:val="22"/>
        </w:rPr>
      </w:pPr>
      <w:r w:rsidRPr="00FE32E0">
        <w:rPr>
          <w:rFonts w:cs="Arial"/>
          <w:b/>
          <w:sz w:val="22"/>
        </w:rPr>
        <w:t>„Revision Nutzungsplanung“</w:t>
      </w:r>
    </w:p>
    <w:p w:rsidR="00152950" w:rsidRPr="00FE32E0" w:rsidRDefault="00152950" w:rsidP="00152950">
      <w:pPr>
        <w:spacing w:after="0" w:line="240" w:lineRule="auto"/>
        <w:ind w:left="567"/>
        <w:jc w:val="both"/>
        <w:rPr>
          <w:rFonts w:cs="Arial"/>
          <w:b/>
          <w:sz w:val="22"/>
        </w:rPr>
      </w:pPr>
      <w:r w:rsidRPr="00FE32E0">
        <w:rPr>
          <w:rFonts w:cs="Arial"/>
          <w:b/>
          <w:sz w:val="22"/>
        </w:rPr>
        <w:t>Breitenstrasse 14</w:t>
      </w:r>
    </w:p>
    <w:p w:rsidR="00152950" w:rsidRPr="00FE32E0" w:rsidRDefault="00152950" w:rsidP="00152950">
      <w:pPr>
        <w:spacing w:after="0" w:line="240" w:lineRule="auto"/>
        <w:ind w:left="567"/>
        <w:jc w:val="both"/>
        <w:rPr>
          <w:rFonts w:cs="Arial"/>
          <w:b/>
          <w:sz w:val="22"/>
        </w:rPr>
      </w:pPr>
      <w:r w:rsidRPr="00FE32E0">
        <w:rPr>
          <w:rFonts w:cs="Arial"/>
          <w:b/>
          <w:sz w:val="22"/>
        </w:rPr>
        <w:t>5242 Lupfig</w:t>
      </w:r>
    </w:p>
    <w:p w:rsidR="00152950" w:rsidRPr="00FE32E0" w:rsidRDefault="00152950" w:rsidP="00152950">
      <w:pPr>
        <w:spacing w:after="0" w:line="240" w:lineRule="auto"/>
        <w:jc w:val="both"/>
        <w:rPr>
          <w:rFonts w:cs="Arial"/>
          <w:sz w:val="22"/>
        </w:rPr>
      </w:pPr>
    </w:p>
    <w:p w:rsidR="00152950" w:rsidRPr="00FE32E0" w:rsidRDefault="00152950" w:rsidP="00152950">
      <w:pPr>
        <w:pStyle w:val="berschrift2"/>
        <w:spacing w:before="240"/>
        <w:ind w:left="567" w:hanging="567"/>
        <w:jc w:val="both"/>
        <w:rPr>
          <w:rFonts w:cs="Arial"/>
          <w:sz w:val="22"/>
          <w:szCs w:val="22"/>
        </w:rPr>
      </w:pPr>
      <w:bookmarkStart w:id="4" w:name="_Toc536169231"/>
      <w:r w:rsidRPr="00FE32E0">
        <w:rPr>
          <w:rFonts w:cs="Arial"/>
          <w:sz w:val="22"/>
          <w:szCs w:val="22"/>
        </w:rPr>
        <w:t>1.2</w:t>
      </w:r>
      <w:r w:rsidRPr="00FE32E0">
        <w:rPr>
          <w:rFonts w:cs="Arial"/>
          <w:sz w:val="22"/>
          <w:szCs w:val="22"/>
        </w:rPr>
        <w:tab/>
        <w:t>Eingabetermin</w:t>
      </w:r>
      <w:bookmarkEnd w:id="4"/>
    </w:p>
    <w:p w:rsidR="00152950" w:rsidRPr="00FE32E0" w:rsidRDefault="00152950" w:rsidP="00152950">
      <w:pPr>
        <w:spacing w:after="0" w:line="240" w:lineRule="auto"/>
        <w:ind w:left="567"/>
        <w:jc w:val="both"/>
        <w:rPr>
          <w:rFonts w:cs="Arial"/>
          <w:sz w:val="22"/>
        </w:rPr>
      </w:pPr>
      <w:r w:rsidRPr="00FE32E0">
        <w:rPr>
          <w:rFonts w:cs="Arial"/>
          <w:sz w:val="22"/>
        </w:rPr>
        <w:t>28. Februar 2019 (Eingabe, 12.00 Uhr)</w:t>
      </w:r>
    </w:p>
    <w:p w:rsidR="00152950" w:rsidRPr="00FE32E0" w:rsidRDefault="00152950" w:rsidP="00152950">
      <w:pPr>
        <w:spacing w:after="0" w:line="240" w:lineRule="auto"/>
        <w:jc w:val="both"/>
        <w:rPr>
          <w:rFonts w:cs="Arial"/>
          <w:sz w:val="22"/>
        </w:rPr>
      </w:pPr>
    </w:p>
    <w:p w:rsidR="00152950" w:rsidRPr="00FE32E0" w:rsidRDefault="00152950" w:rsidP="00152950">
      <w:pPr>
        <w:pStyle w:val="berschrift2"/>
        <w:spacing w:before="240"/>
        <w:ind w:left="567" w:hanging="567"/>
        <w:jc w:val="both"/>
        <w:rPr>
          <w:rFonts w:cs="Arial"/>
          <w:sz w:val="22"/>
          <w:szCs w:val="22"/>
        </w:rPr>
      </w:pPr>
      <w:bookmarkStart w:id="5" w:name="_Toc536169232"/>
      <w:r w:rsidRPr="00FE32E0">
        <w:rPr>
          <w:rFonts w:cs="Arial"/>
          <w:sz w:val="22"/>
          <w:szCs w:val="22"/>
        </w:rPr>
        <w:t xml:space="preserve">1.3 </w:t>
      </w:r>
      <w:r w:rsidRPr="00FE32E0">
        <w:rPr>
          <w:rFonts w:cs="Arial"/>
          <w:sz w:val="22"/>
          <w:szCs w:val="22"/>
        </w:rPr>
        <w:tab/>
        <w:t>Gegenstand und Umfang der Offerte</w:t>
      </w:r>
      <w:bookmarkEnd w:id="5"/>
    </w:p>
    <w:p w:rsidR="00152950" w:rsidRPr="00FE32E0" w:rsidRDefault="00152950" w:rsidP="00152950">
      <w:pPr>
        <w:spacing w:after="0" w:line="240" w:lineRule="auto"/>
        <w:ind w:left="567"/>
        <w:jc w:val="both"/>
        <w:rPr>
          <w:rFonts w:cs="Arial"/>
          <w:sz w:val="22"/>
        </w:rPr>
      </w:pPr>
      <w:r w:rsidRPr="00FE32E0">
        <w:rPr>
          <w:rFonts w:cs="Arial"/>
          <w:sz w:val="22"/>
        </w:rPr>
        <w:t>Die Zonenplanung der Gemeinde Lupfig stammt aus den Jahren 1998 (resp. Teilrevision im Jahr 2001) und bedarf dringend einer Revision. Auch der Zusammenschluss mit der Gemeinde Scherz bietet Anlass, die Zielvorgaben zu überprüfen. Gegenstand des Auftrages ist demnach die Revision der Nutzungsplanung Siedlung und Kulturland der Gemeinde Lupfig gemäss § 15 des Gesetzes über Raumplanung, Umweltschutz und Bauwesen (BauG) unter Integration und Berücksichtigung der im Januar 2018 in Kraft getretenen Nutzungsplanung Siedlung und Kulturland des Dorfteils Scherz (ehemals Gemeinde Scherz).</w:t>
      </w:r>
    </w:p>
    <w:p w:rsidR="00152950" w:rsidRPr="00FE32E0" w:rsidRDefault="00152950" w:rsidP="00152950">
      <w:pPr>
        <w:spacing w:after="0" w:line="240" w:lineRule="auto"/>
        <w:ind w:left="567"/>
        <w:jc w:val="both"/>
        <w:rPr>
          <w:rFonts w:cs="Arial"/>
          <w:sz w:val="22"/>
        </w:rPr>
      </w:pPr>
    </w:p>
    <w:p w:rsidR="00152950" w:rsidRPr="00FE32E0" w:rsidRDefault="00152950" w:rsidP="00152950">
      <w:pPr>
        <w:spacing w:after="0" w:line="240" w:lineRule="auto"/>
        <w:ind w:left="567"/>
        <w:jc w:val="both"/>
        <w:rPr>
          <w:rFonts w:cs="Arial"/>
          <w:sz w:val="22"/>
        </w:rPr>
      </w:pPr>
      <w:r w:rsidRPr="00FE32E0">
        <w:rPr>
          <w:rFonts w:cs="Arial"/>
          <w:sz w:val="22"/>
        </w:rPr>
        <w:t>Planungsaufträge sind ein interaktiver Prozess, zwischen Auftraggeber, Auftragnehmer, übergeordneten Behörden und den Grundeigentümern. Der Umfang der Offerte beschränkt sich deshalb auf jene Arbeitsphasen, deren Aufwand abschätzbar ist.</w:t>
      </w:r>
    </w:p>
    <w:p w:rsidR="00152950" w:rsidRPr="00FE32E0" w:rsidRDefault="00152950" w:rsidP="00152950">
      <w:pPr>
        <w:spacing w:after="0" w:line="240" w:lineRule="auto"/>
        <w:ind w:left="567"/>
        <w:jc w:val="both"/>
        <w:rPr>
          <w:rFonts w:cs="Arial"/>
          <w:sz w:val="22"/>
        </w:rPr>
      </w:pPr>
    </w:p>
    <w:p w:rsidR="00152950" w:rsidRPr="00FE32E0" w:rsidRDefault="00152950" w:rsidP="00152950">
      <w:pPr>
        <w:spacing w:after="0" w:line="240" w:lineRule="auto"/>
        <w:ind w:left="567"/>
        <w:jc w:val="both"/>
        <w:rPr>
          <w:rFonts w:cs="Arial"/>
          <w:sz w:val="22"/>
        </w:rPr>
      </w:pPr>
      <w:r w:rsidRPr="00FE32E0">
        <w:rPr>
          <w:rFonts w:cs="Arial"/>
          <w:sz w:val="22"/>
        </w:rPr>
        <w:t>Zusätzliche Arbeiten, insbesondere die Erledigung allfälliger Einsprachen und Beschwerden, werden nach den vereinbarten Zeittarifansätzen abgegolten und sind auszuweisen.</w:t>
      </w:r>
    </w:p>
    <w:p w:rsidR="00152950" w:rsidRPr="00FE32E0" w:rsidRDefault="00152950" w:rsidP="00152950">
      <w:pPr>
        <w:spacing w:after="0" w:line="240" w:lineRule="auto"/>
        <w:jc w:val="both"/>
        <w:rPr>
          <w:rFonts w:cs="Arial"/>
          <w:sz w:val="22"/>
        </w:rPr>
      </w:pPr>
    </w:p>
    <w:p w:rsidR="00152950" w:rsidRPr="00FE32E0" w:rsidRDefault="00152950" w:rsidP="00152950">
      <w:pPr>
        <w:pStyle w:val="berschrift2"/>
        <w:spacing w:before="240"/>
        <w:ind w:left="567" w:hanging="567"/>
        <w:jc w:val="both"/>
        <w:rPr>
          <w:rFonts w:cs="Arial"/>
          <w:sz w:val="22"/>
          <w:szCs w:val="22"/>
        </w:rPr>
      </w:pPr>
      <w:bookmarkStart w:id="6" w:name="_Toc536169233"/>
      <w:r w:rsidRPr="00FE32E0">
        <w:rPr>
          <w:rFonts w:cs="Arial"/>
          <w:sz w:val="22"/>
          <w:szCs w:val="22"/>
        </w:rPr>
        <w:t>1.4</w:t>
      </w:r>
      <w:r w:rsidRPr="00FE32E0">
        <w:rPr>
          <w:rFonts w:cs="Arial"/>
          <w:sz w:val="22"/>
          <w:szCs w:val="22"/>
        </w:rPr>
        <w:tab/>
        <w:t>Auftragsart</w:t>
      </w:r>
      <w:bookmarkEnd w:id="6"/>
    </w:p>
    <w:p w:rsidR="00152950" w:rsidRPr="00FE32E0" w:rsidRDefault="00152950" w:rsidP="00152950">
      <w:pPr>
        <w:spacing w:after="0" w:line="240" w:lineRule="auto"/>
        <w:ind w:left="567"/>
        <w:jc w:val="both"/>
        <w:rPr>
          <w:rFonts w:cs="Arial"/>
          <w:sz w:val="22"/>
        </w:rPr>
      </w:pPr>
      <w:r w:rsidRPr="00FE32E0">
        <w:rPr>
          <w:rFonts w:cs="Arial"/>
          <w:sz w:val="22"/>
        </w:rPr>
        <w:t>Ingenieur- und Planungsdienstleistungsarbeiten</w:t>
      </w:r>
    </w:p>
    <w:p w:rsidR="00152950" w:rsidRPr="00FE32E0" w:rsidRDefault="00152950" w:rsidP="00152950">
      <w:pPr>
        <w:spacing w:after="0" w:line="240" w:lineRule="auto"/>
        <w:jc w:val="both"/>
        <w:rPr>
          <w:rFonts w:cs="Arial"/>
          <w:sz w:val="22"/>
        </w:rPr>
      </w:pPr>
    </w:p>
    <w:p w:rsidR="00152950" w:rsidRPr="00FE32E0" w:rsidRDefault="00152950" w:rsidP="00152950">
      <w:pPr>
        <w:pStyle w:val="berschrift2"/>
        <w:spacing w:before="240"/>
        <w:ind w:left="567" w:hanging="567"/>
        <w:jc w:val="both"/>
        <w:rPr>
          <w:rFonts w:cs="Arial"/>
          <w:sz w:val="22"/>
          <w:szCs w:val="22"/>
        </w:rPr>
      </w:pPr>
      <w:bookmarkStart w:id="7" w:name="_Toc536169234"/>
      <w:r w:rsidRPr="00FE32E0">
        <w:rPr>
          <w:rFonts w:cs="Arial"/>
          <w:sz w:val="22"/>
          <w:szCs w:val="22"/>
        </w:rPr>
        <w:t>1.5</w:t>
      </w:r>
      <w:r w:rsidRPr="00FE32E0">
        <w:rPr>
          <w:rFonts w:cs="Arial"/>
          <w:sz w:val="22"/>
          <w:szCs w:val="22"/>
        </w:rPr>
        <w:tab/>
        <w:t>Verfahrensart</w:t>
      </w:r>
      <w:bookmarkEnd w:id="7"/>
    </w:p>
    <w:p w:rsidR="00152950" w:rsidRPr="00FE32E0" w:rsidRDefault="00152950" w:rsidP="00152950">
      <w:pPr>
        <w:spacing w:after="0" w:line="240" w:lineRule="auto"/>
        <w:ind w:left="567"/>
        <w:jc w:val="both"/>
        <w:rPr>
          <w:rFonts w:cs="Arial"/>
          <w:sz w:val="22"/>
        </w:rPr>
      </w:pPr>
      <w:r w:rsidRPr="00FE32E0">
        <w:rPr>
          <w:rFonts w:cs="Arial"/>
          <w:sz w:val="22"/>
        </w:rPr>
        <w:t>Offenes Verfahren gemäss § 8 Abs. 1 Submissionsdekret (SubmD) Kanton Aargau.</w:t>
      </w:r>
    </w:p>
    <w:p w:rsidR="00152950" w:rsidRPr="00FE32E0" w:rsidRDefault="00152950" w:rsidP="00152950">
      <w:pPr>
        <w:spacing w:after="0" w:line="240" w:lineRule="auto"/>
        <w:jc w:val="both"/>
        <w:rPr>
          <w:rFonts w:cs="Arial"/>
          <w:sz w:val="22"/>
        </w:rPr>
      </w:pPr>
    </w:p>
    <w:p w:rsidR="00152950" w:rsidRPr="00FE32E0" w:rsidRDefault="00152950" w:rsidP="00152950">
      <w:pPr>
        <w:pStyle w:val="berschrift2"/>
        <w:spacing w:before="240" w:after="100"/>
        <w:ind w:left="567" w:hanging="567"/>
        <w:jc w:val="both"/>
        <w:rPr>
          <w:rFonts w:cs="Arial"/>
          <w:sz w:val="22"/>
          <w:szCs w:val="22"/>
        </w:rPr>
      </w:pPr>
      <w:bookmarkStart w:id="8" w:name="_Toc536169235"/>
      <w:r w:rsidRPr="00FE32E0">
        <w:rPr>
          <w:rFonts w:cs="Arial"/>
          <w:sz w:val="22"/>
          <w:szCs w:val="22"/>
        </w:rPr>
        <w:lastRenderedPageBreak/>
        <w:t>1.6</w:t>
      </w:r>
      <w:r w:rsidRPr="00FE32E0">
        <w:rPr>
          <w:rFonts w:cs="Arial"/>
          <w:sz w:val="22"/>
          <w:szCs w:val="22"/>
        </w:rPr>
        <w:tab/>
        <w:t>Zuschlagskriterien</w:t>
      </w:r>
      <w:bookmarkEnd w:id="8"/>
    </w:p>
    <w:p w:rsidR="00152950" w:rsidRPr="00FE32E0" w:rsidRDefault="00152950" w:rsidP="00152950">
      <w:pPr>
        <w:spacing w:after="0" w:line="240" w:lineRule="auto"/>
        <w:ind w:left="567"/>
        <w:jc w:val="both"/>
        <w:rPr>
          <w:rFonts w:cs="Arial"/>
          <w:sz w:val="22"/>
        </w:rPr>
      </w:pPr>
      <w:r w:rsidRPr="00FE32E0">
        <w:rPr>
          <w:rFonts w:cs="Arial"/>
          <w:sz w:val="22"/>
        </w:rPr>
        <w:t>Für die Beurteilung des wirtschaftlich günstigsten Angebotes im Sinne von § 18 Abs. 1 SubmD sind die folgenden Kriterien in der Reihenfolge ihrer Bedeutung massgebend:</w:t>
      </w:r>
    </w:p>
    <w:p w:rsidR="00152950" w:rsidRPr="00FE32E0" w:rsidRDefault="00152950" w:rsidP="00152950">
      <w:pPr>
        <w:spacing w:after="0" w:line="240" w:lineRule="auto"/>
        <w:ind w:left="567"/>
        <w:jc w:val="both"/>
        <w:rPr>
          <w:rFonts w:cs="Arial"/>
          <w:sz w:val="22"/>
        </w:rPr>
      </w:pPr>
    </w:p>
    <w:p w:rsidR="00152950" w:rsidRPr="00FE32E0" w:rsidRDefault="00152950" w:rsidP="00152950">
      <w:pPr>
        <w:tabs>
          <w:tab w:val="right" w:pos="9213"/>
        </w:tabs>
        <w:spacing w:after="0" w:line="240" w:lineRule="auto"/>
        <w:ind w:left="567"/>
        <w:jc w:val="both"/>
        <w:rPr>
          <w:rFonts w:cs="Arial"/>
          <w:sz w:val="22"/>
        </w:rPr>
      </w:pPr>
      <w:r w:rsidRPr="00FE32E0">
        <w:rPr>
          <w:rFonts w:cs="Arial"/>
          <w:b/>
          <w:sz w:val="22"/>
        </w:rPr>
        <w:t>Kriterium</w:t>
      </w:r>
      <w:r w:rsidRPr="00FE32E0">
        <w:rPr>
          <w:rFonts w:cs="Arial"/>
          <w:sz w:val="22"/>
        </w:rPr>
        <w:tab/>
      </w:r>
      <w:r w:rsidRPr="00FE32E0">
        <w:rPr>
          <w:rFonts w:cs="Arial"/>
          <w:b/>
          <w:sz w:val="22"/>
        </w:rPr>
        <w:t>Gewicht</w:t>
      </w:r>
    </w:p>
    <w:p w:rsidR="00152950" w:rsidRPr="00FE32E0" w:rsidRDefault="00152950" w:rsidP="00152950">
      <w:pPr>
        <w:pStyle w:val="Listenabsatz"/>
        <w:numPr>
          <w:ilvl w:val="0"/>
          <w:numId w:val="7"/>
        </w:numPr>
        <w:tabs>
          <w:tab w:val="right" w:pos="9213"/>
        </w:tabs>
        <w:spacing w:before="120" w:after="0" w:line="240" w:lineRule="auto"/>
        <w:ind w:left="993" w:hanging="426"/>
        <w:jc w:val="both"/>
        <w:rPr>
          <w:rFonts w:cs="Arial"/>
          <w:sz w:val="22"/>
        </w:rPr>
      </w:pPr>
      <w:r w:rsidRPr="00FE32E0">
        <w:rPr>
          <w:rFonts w:cs="Arial"/>
          <w:sz w:val="22"/>
        </w:rPr>
        <w:t>Referenzobjekte gemäss Bewerbungsunterlagen:</w:t>
      </w:r>
    </w:p>
    <w:p w:rsidR="00152950" w:rsidRPr="00FE32E0" w:rsidRDefault="00152950" w:rsidP="00152950">
      <w:pPr>
        <w:pStyle w:val="Listenabsatz"/>
        <w:tabs>
          <w:tab w:val="right" w:pos="9213"/>
        </w:tabs>
        <w:spacing w:before="120" w:after="0" w:line="240" w:lineRule="auto"/>
        <w:ind w:left="993" w:hanging="426"/>
        <w:jc w:val="both"/>
        <w:rPr>
          <w:rFonts w:cs="Arial"/>
          <w:sz w:val="22"/>
        </w:rPr>
      </w:pPr>
      <w:r w:rsidRPr="00FE32E0">
        <w:rPr>
          <w:rFonts w:cs="Arial"/>
          <w:sz w:val="22"/>
        </w:rPr>
        <w:tab/>
        <w:t>Qualität, Referenzauskünfte</w:t>
      </w:r>
      <w:r w:rsidRPr="00FE32E0">
        <w:rPr>
          <w:rFonts w:cs="Arial"/>
          <w:sz w:val="22"/>
        </w:rPr>
        <w:tab/>
        <w:t>50%</w:t>
      </w:r>
    </w:p>
    <w:p w:rsidR="00152950" w:rsidRPr="00FE32E0" w:rsidRDefault="00152950" w:rsidP="00152950">
      <w:pPr>
        <w:tabs>
          <w:tab w:val="right" w:pos="9213"/>
        </w:tabs>
        <w:spacing w:before="120" w:after="0" w:line="240" w:lineRule="auto"/>
        <w:ind w:left="993" w:hanging="426"/>
        <w:jc w:val="both"/>
        <w:rPr>
          <w:rFonts w:cs="Arial"/>
          <w:sz w:val="22"/>
        </w:rPr>
      </w:pPr>
      <w:r w:rsidRPr="00FE32E0">
        <w:rPr>
          <w:rFonts w:cs="Arial"/>
          <w:sz w:val="22"/>
        </w:rPr>
        <w:t>2.</w:t>
      </w:r>
      <w:r w:rsidRPr="00FE32E0">
        <w:rPr>
          <w:rFonts w:cs="Arial"/>
          <w:sz w:val="22"/>
        </w:rPr>
        <w:tab/>
        <w:t>Honorarofferte: Offertsumme, Vollständigkeit</w:t>
      </w:r>
      <w:r w:rsidRPr="00FE32E0">
        <w:rPr>
          <w:rFonts w:cs="Arial"/>
          <w:sz w:val="22"/>
        </w:rPr>
        <w:tab/>
        <w:t>30%</w:t>
      </w:r>
    </w:p>
    <w:p w:rsidR="00152950" w:rsidRPr="00FE32E0" w:rsidRDefault="00152950" w:rsidP="00152950">
      <w:pPr>
        <w:tabs>
          <w:tab w:val="right" w:pos="9213"/>
        </w:tabs>
        <w:spacing w:before="120" w:after="0" w:line="240" w:lineRule="auto"/>
        <w:ind w:left="993" w:hanging="426"/>
        <w:rPr>
          <w:rFonts w:cs="Arial"/>
          <w:sz w:val="22"/>
        </w:rPr>
      </w:pPr>
      <w:r w:rsidRPr="00FE32E0">
        <w:rPr>
          <w:rFonts w:cs="Arial"/>
          <w:sz w:val="22"/>
        </w:rPr>
        <w:t>3.</w:t>
      </w:r>
      <w:r w:rsidRPr="00FE32E0">
        <w:rPr>
          <w:rFonts w:cs="Arial"/>
          <w:sz w:val="22"/>
        </w:rPr>
        <w:tab/>
        <w:t>Personelle Ressourcen: Fachkompetenz, eingesetztes Personal/Projektleitung</w:t>
      </w:r>
      <w:r w:rsidRPr="00FE32E0">
        <w:rPr>
          <w:rFonts w:cs="Arial"/>
          <w:sz w:val="22"/>
        </w:rPr>
        <w:tab/>
        <w:t>20%</w:t>
      </w:r>
    </w:p>
    <w:p w:rsidR="00152950" w:rsidRPr="00FE32E0" w:rsidRDefault="00152950" w:rsidP="00152950">
      <w:pPr>
        <w:spacing w:after="0" w:line="240" w:lineRule="auto"/>
        <w:jc w:val="both"/>
        <w:rPr>
          <w:rFonts w:cs="Arial"/>
          <w:sz w:val="22"/>
        </w:rPr>
      </w:pPr>
    </w:p>
    <w:p w:rsidR="00152950" w:rsidRPr="00FE32E0" w:rsidRDefault="00152950" w:rsidP="00152950">
      <w:pPr>
        <w:pStyle w:val="berschrift2"/>
        <w:spacing w:before="240" w:after="100"/>
        <w:ind w:left="567" w:hanging="567"/>
        <w:jc w:val="both"/>
        <w:rPr>
          <w:rFonts w:cs="Arial"/>
          <w:sz w:val="22"/>
          <w:szCs w:val="22"/>
        </w:rPr>
      </w:pPr>
      <w:bookmarkStart w:id="9" w:name="_Toc536169236"/>
      <w:r w:rsidRPr="00FE32E0">
        <w:rPr>
          <w:rFonts w:cs="Arial"/>
          <w:sz w:val="22"/>
          <w:szCs w:val="22"/>
        </w:rPr>
        <w:t>1.7</w:t>
      </w:r>
      <w:r w:rsidRPr="00FE32E0">
        <w:rPr>
          <w:rFonts w:cs="Arial"/>
          <w:sz w:val="22"/>
          <w:szCs w:val="22"/>
        </w:rPr>
        <w:tab/>
        <w:t>Anforderungskriterien</w:t>
      </w:r>
      <w:bookmarkEnd w:id="9"/>
    </w:p>
    <w:p w:rsidR="00152950" w:rsidRPr="00FE32E0" w:rsidRDefault="00152950" w:rsidP="00152950">
      <w:pPr>
        <w:spacing w:after="0" w:line="240" w:lineRule="auto"/>
        <w:ind w:left="567"/>
        <w:jc w:val="both"/>
        <w:rPr>
          <w:rFonts w:cs="Arial"/>
          <w:sz w:val="22"/>
        </w:rPr>
      </w:pPr>
      <w:r w:rsidRPr="00FE32E0">
        <w:rPr>
          <w:rFonts w:cs="Arial"/>
          <w:sz w:val="22"/>
        </w:rPr>
        <w:t>Für den Auftrag wird die Mitarbeit eines Architekten (Innenentwicklung) und eines Geometers (technische Umsetzung) vorausgesetzt.</w:t>
      </w:r>
    </w:p>
    <w:p w:rsidR="00152950" w:rsidRPr="00FE32E0" w:rsidRDefault="00152950" w:rsidP="00152950">
      <w:pPr>
        <w:spacing w:after="0" w:line="240" w:lineRule="auto"/>
        <w:jc w:val="both"/>
        <w:rPr>
          <w:rFonts w:cs="Arial"/>
          <w:sz w:val="22"/>
        </w:rPr>
      </w:pPr>
    </w:p>
    <w:p w:rsidR="00152950" w:rsidRPr="00FE32E0" w:rsidRDefault="00152950" w:rsidP="00152950">
      <w:pPr>
        <w:pStyle w:val="berschrift2"/>
        <w:spacing w:before="240" w:after="100"/>
        <w:ind w:left="567" w:hanging="567"/>
        <w:jc w:val="both"/>
        <w:rPr>
          <w:rFonts w:cs="Arial"/>
          <w:sz w:val="22"/>
          <w:szCs w:val="22"/>
        </w:rPr>
      </w:pPr>
      <w:bookmarkStart w:id="10" w:name="_Toc536169237"/>
      <w:r w:rsidRPr="00FE32E0">
        <w:rPr>
          <w:rFonts w:cs="Arial"/>
          <w:sz w:val="22"/>
          <w:szCs w:val="22"/>
        </w:rPr>
        <w:t>1.8</w:t>
      </w:r>
      <w:r w:rsidRPr="00FE32E0">
        <w:rPr>
          <w:rFonts w:cs="Arial"/>
          <w:sz w:val="22"/>
          <w:szCs w:val="22"/>
        </w:rPr>
        <w:tab/>
        <w:t>Termine</w:t>
      </w:r>
      <w:bookmarkEnd w:id="10"/>
    </w:p>
    <w:p w:rsidR="00152950" w:rsidRPr="00FE32E0" w:rsidRDefault="00152950" w:rsidP="00152950">
      <w:pPr>
        <w:spacing w:after="0" w:line="240" w:lineRule="auto"/>
        <w:ind w:left="567"/>
        <w:jc w:val="both"/>
        <w:rPr>
          <w:rFonts w:cs="Arial"/>
          <w:sz w:val="22"/>
        </w:rPr>
      </w:pPr>
      <w:r w:rsidRPr="00FE32E0">
        <w:rPr>
          <w:rFonts w:cs="Arial"/>
          <w:sz w:val="22"/>
        </w:rPr>
        <w:t>Der Auftrag wird voraussichtlich im April 2019 vergeben. Mit den Planungsarbeiten soll mit Rechtskraft der Auftragsvergabe begonnen werden.</w:t>
      </w:r>
    </w:p>
    <w:p w:rsidR="00152950" w:rsidRPr="00FE32E0" w:rsidRDefault="00152950" w:rsidP="00152950">
      <w:pPr>
        <w:spacing w:after="0" w:line="240" w:lineRule="auto"/>
        <w:jc w:val="both"/>
        <w:rPr>
          <w:rFonts w:cs="Arial"/>
          <w:sz w:val="22"/>
        </w:rPr>
      </w:pPr>
    </w:p>
    <w:p w:rsidR="00152950" w:rsidRPr="00FE32E0" w:rsidRDefault="00152950" w:rsidP="00152950">
      <w:pPr>
        <w:pStyle w:val="berschrift2"/>
        <w:spacing w:before="240" w:after="100"/>
        <w:ind w:left="567" w:hanging="567"/>
        <w:jc w:val="both"/>
        <w:rPr>
          <w:rFonts w:cs="Arial"/>
          <w:sz w:val="22"/>
          <w:szCs w:val="22"/>
        </w:rPr>
      </w:pPr>
      <w:bookmarkStart w:id="11" w:name="_Toc536169238"/>
      <w:r w:rsidRPr="00FE32E0">
        <w:rPr>
          <w:rFonts w:cs="Arial"/>
          <w:sz w:val="22"/>
          <w:szCs w:val="22"/>
        </w:rPr>
        <w:t>1.9</w:t>
      </w:r>
      <w:r w:rsidRPr="00FE32E0">
        <w:rPr>
          <w:rFonts w:cs="Arial"/>
          <w:sz w:val="22"/>
          <w:szCs w:val="22"/>
        </w:rPr>
        <w:tab/>
        <w:t>Sprache des Angebotes</w:t>
      </w:r>
      <w:bookmarkEnd w:id="11"/>
    </w:p>
    <w:p w:rsidR="00152950" w:rsidRPr="00FE32E0" w:rsidRDefault="00152950" w:rsidP="00152950">
      <w:pPr>
        <w:spacing w:after="0" w:line="240" w:lineRule="auto"/>
        <w:ind w:left="567"/>
        <w:jc w:val="both"/>
        <w:rPr>
          <w:rFonts w:cs="Arial"/>
          <w:sz w:val="22"/>
        </w:rPr>
      </w:pPr>
      <w:r w:rsidRPr="00FE32E0">
        <w:rPr>
          <w:rFonts w:cs="Arial"/>
          <w:sz w:val="22"/>
        </w:rPr>
        <w:t>Deutsch</w:t>
      </w:r>
    </w:p>
    <w:p w:rsidR="00152950" w:rsidRPr="00FE32E0" w:rsidRDefault="00152950" w:rsidP="00152950">
      <w:pPr>
        <w:spacing w:after="0" w:line="240" w:lineRule="auto"/>
        <w:jc w:val="both"/>
        <w:rPr>
          <w:rFonts w:cs="Arial"/>
          <w:sz w:val="22"/>
        </w:rPr>
      </w:pPr>
    </w:p>
    <w:p w:rsidR="00152950" w:rsidRPr="00FE32E0" w:rsidRDefault="00152950" w:rsidP="00152950">
      <w:pPr>
        <w:pStyle w:val="berschrift2"/>
        <w:spacing w:before="240" w:after="100"/>
        <w:ind w:left="567" w:hanging="567"/>
        <w:jc w:val="both"/>
        <w:rPr>
          <w:rFonts w:cs="Arial"/>
          <w:sz w:val="22"/>
          <w:szCs w:val="22"/>
        </w:rPr>
      </w:pPr>
      <w:bookmarkStart w:id="12" w:name="_Toc536169239"/>
      <w:r w:rsidRPr="00FE32E0">
        <w:rPr>
          <w:rFonts w:cs="Arial"/>
          <w:sz w:val="22"/>
          <w:szCs w:val="22"/>
        </w:rPr>
        <w:t>1.10</w:t>
      </w:r>
      <w:r w:rsidRPr="00FE32E0">
        <w:rPr>
          <w:rFonts w:cs="Arial"/>
          <w:sz w:val="22"/>
          <w:szCs w:val="22"/>
        </w:rPr>
        <w:tab/>
        <w:t>Abgabe der Submissionsunterlagen</w:t>
      </w:r>
      <w:bookmarkEnd w:id="12"/>
    </w:p>
    <w:p w:rsidR="00152950" w:rsidRPr="00FE32E0" w:rsidRDefault="00152950" w:rsidP="00152950">
      <w:pPr>
        <w:spacing w:after="0" w:line="240" w:lineRule="auto"/>
        <w:ind w:left="567"/>
        <w:jc w:val="both"/>
        <w:rPr>
          <w:rFonts w:cs="Arial"/>
          <w:sz w:val="22"/>
        </w:rPr>
      </w:pPr>
      <w:r w:rsidRPr="00FE32E0">
        <w:rPr>
          <w:rFonts w:cs="Arial"/>
          <w:sz w:val="22"/>
        </w:rPr>
        <w:t xml:space="preserve">Die Submissionsunterlagen können auf der Homepage der Gemeinde Lupfig oder bei der Gemeindekanzlei unter </w:t>
      </w:r>
      <w:hyperlink r:id="rId9" w:history="1">
        <w:r w:rsidRPr="00FE32E0">
          <w:rPr>
            <w:rFonts w:cs="Arial"/>
            <w:sz w:val="22"/>
          </w:rPr>
          <w:t>kanzlei@lupfig.ch</w:t>
        </w:r>
      </w:hyperlink>
      <w:r w:rsidRPr="00FE32E0">
        <w:rPr>
          <w:rFonts w:cs="Arial"/>
          <w:sz w:val="22"/>
        </w:rPr>
        <w:t xml:space="preserve"> oder Tel. 056 464 60 00 bezogen werden.</w:t>
      </w:r>
    </w:p>
    <w:p w:rsidR="00152950" w:rsidRPr="00FE32E0" w:rsidRDefault="00152950" w:rsidP="00152950">
      <w:pPr>
        <w:spacing w:after="0" w:line="240" w:lineRule="auto"/>
        <w:jc w:val="both"/>
        <w:rPr>
          <w:rFonts w:cs="Arial"/>
          <w:sz w:val="22"/>
        </w:rPr>
      </w:pPr>
    </w:p>
    <w:p w:rsidR="00152950" w:rsidRPr="00FE32E0" w:rsidRDefault="00152950" w:rsidP="00152950">
      <w:pPr>
        <w:pStyle w:val="berschrift2"/>
        <w:spacing w:before="240" w:after="100"/>
        <w:ind w:left="567" w:hanging="567"/>
        <w:jc w:val="both"/>
        <w:rPr>
          <w:rFonts w:cs="Arial"/>
          <w:sz w:val="22"/>
          <w:szCs w:val="22"/>
        </w:rPr>
      </w:pPr>
      <w:bookmarkStart w:id="13" w:name="_Toc536169240"/>
      <w:r w:rsidRPr="00FE32E0">
        <w:rPr>
          <w:rFonts w:cs="Arial"/>
          <w:sz w:val="22"/>
          <w:szCs w:val="22"/>
        </w:rPr>
        <w:t>1.11</w:t>
      </w:r>
      <w:r w:rsidRPr="00FE32E0">
        <w:rPr>
          <w:rFonts w:cs="Arial"/>
          <w:sz w:val="22"/>
          <w:szCs w:val="22"/>
        </w:rPr>
        <w:tab/>
        <w:t>Grundlagen der Ausschreibung</w:t>
      </w:r>
      <w:bookmarkEnd w:id="13"/>
    </w:p>
    <w:p w:rsidR="00152950" w:rsidRPr="00FE32E0" w:rsidRDefault="00152950" w:rsidP="00152950">
      <w:pPr>
        <w:spacing w:after="0" w:line="240" w:lineRule="auto"/>
        <w:ind w:left="567"/>
        <w:jc w:val="both"/>
        <w:rPr>
          <w:rFonts w:cs="Arial"/>
          <w:sz w:val="22"/>
        </w:rPr>
      </w:pPr>
      <w:r w:rsidRPr="00FE32E0">
        <w:rPr>
          <w:rFonts w:cs="Arial"/>
          <w:sz w:val="22"/>
        </w:rPr>
        <w:t>Gemäss Submissionsdekret (SubmD) Kanton Aargau vom 26. November 1996 / nicht nach GATT/WTO-Übereinkommen.</w:t>
      </w:r>
    </w:p>
    <w:p w:rsidR="00152950" w:rsidRPr="00FE32E0" w:rsidRDefault="00152950" w:rsidP="00152950">
      <w:pPr>
        <w:spacing w:after="0" w:line="240" w:lineRule="auto"/>
        <w:jc w:val="both"/>
        <w:rPr>
          <w:rFonts w:cs="Arial"/>
          <w:sz w:val="22"/>
        </w:rPr>
      </w:pPr>
    </w:p>
    <w:p w:rsidR="00152950" w:rsidRPr="00FE32E0" w:rsidRDefault="00152950" w:rsidP="00152950">
      <w:pPr>
        <w:pStyle w:val="berschrift2"/>
        <w:spacing w:before="240" w:after="100"/>
        <w:ind w:left="567" w:hanging="567"/>
        <w:jc w:val="both"/>
        <w:rPr>
          <w:rFonts w:cs="Arial"/>
          <w:sz w:val="22"/>
          <w:szCs w:val="22"/>
        </w:rPr>
      </w:pPr>
      <w:bookmarkStart w:id="14" w:name="_Toc536169241"/>
      <w:r w:rsidRPr="00FE32E0">
        <w:rPr>
          <w:rFonts w:cs="Arial"/>
          <w:sz w:val="22"/>
          <w:szCs w:val="22"/>
        </w:rPr>
        <w:t>1.12</w:t>
      </w:r>
      <w:r w:rsidRPr="00FE32E0">
        <w:rPr>
          <w:rFonts w:cs="Arial"/>
          <w:sz w:val="22"/>
          <w:szCs w:val="22"/>
        </w:rPr>
        <w:tab/>
        <w:t>Abgebote/Rabatte</w:t>
      </w:r>
      <w:bookmarkEnd w:id="14"/>
    </w:p>
    <w:p w:rsidR="00152950" w:rsidRPr="00FE32E0" w:rsidRDefault="00152950" w:rsidP="00152950">
      <w:pPr>
        <w:spacing w:after="0" w:line="240" w:lineRule="auto"/>
        <w:ind w:left="567"/>
        <w:jc w:val="both"/>
        <w:rPr>
          <w:rFonts w:cs="Arial"/>
          <w:sz w:val="22"/>
        </w:rPr>
      </w:pPr>
      <w:r w:rsidRPr="00FE32E0">
        <w:rPr>
          <w:rFonts w:cs="Arial"/>
          <w:sz w:val="22"/>
        </w:rPr>
        <w:t>Abgebotsrunden sind nach § 17 Abs. 4 SubmD nicht zulässig. Pauschalangebote werden nicht angenommen und auch nicht berücksichtigt.</w:t>
      </w:r>
    </w:p>
    <w:p w:rsidR="00152950" w:rsidRPr="00FE32E0" w:rsidRDefault="00152950" w:rsidP="00152950">
      <w:pPr>
        <w:spacing w:after="0" w:line="240" w:lineRule="auto"/>
        <w:jc w:val="both"/>
        <w:rPr>
          <w:rFonts w:cs="Arial"/>
          <w:sz w:val="22"/>
        </w:rPr>
      </w:pPr>
    </w:p>
    <w:p w:rsidR="00152950" w:rsidRPr="00FE32E0" w:rsidRDefault="00152950" w:rsidP="00152950">
      <w:pPr>
        <w:pStyle w:val="berschrift2"/>
        <w:spacing w:before="240" w:after="100"/>
        <w:ind w:left="567" w:hanging="567"/>
        <w:jc w:val="both"/>
        <w:rPr>
          <w:rFonts w:cs="Arial"/>
          <w:sz w:val="22"/>
          <w:szCs w:val="22"/>
        </w:rPr>
      </w:pPr>
      <w:bookmarkStart w:id="15" w:name="_Toc536169242"/>
      <w:r w:rsidRPr="00FE32E0">
        <w:rPr>
          <w:rFonts w:cs="Arial"/>
          <w:sz w:val="22"/>
          <w:szCs w:val="22"/>
        </w:rPr>
        <w:lastRenderedPageBreak/>
        <w:t>1.13</w:t>
      </w:r>
      <w:r w:rsidRPr="00FE32E0">
        <w:rPr>
          <w:rFonts w:cs="Arial"/>
          <w:sz w:val="22"/>
          <w:szCs w:val="22"/>
        </w:rPr>
        <w:tab/>
        <w:t>Einzureichende Unterlagen</w:t>
      </w:r>
      <w:bookmarkEnd w:id="15"/>
    </w:p>
    <w:p w:rsidR="00152950" w:rsidRPr="00FE32E0" w:rsidRDefault="00152950" w:rsidP="00152950">
      <w:pPr>
        <w:spacing w:after="0" w:line="240" w:lineRule="auto"/>
        <w:ind w:left="567"/>
        <w:jc w:val="both"/>
        <w:rPr>
          <w:rFonts w:cs="Arial"/>
          <w:sz w:val="22"/>
        </w:rPr>
      </w:pPr>
      <w:r w:rsidRPr="00FE32E0">
        <w:rPr>
          <w:rFonts w:cs="Arial"/>
          <w:sz w:val="22"/>
        </w:rPr>
        <w:t>Das Angebot hat folgende Informationen und Unterlagen zu beinhalten:</w:t>
      </w:r>
    </w:p>
    <w:p w:rsidR="00152950" w:rsidRPr="00FE32E0" w:rsidRDefault="00152950" w:rsidP="00152950">
      <w:pPr>
        <w:pStyle w:val="Listenabsatz"/>
        <w:numPr>
          <w:ilvl w:val="0"/>
          <w:numId w:val="2"/>
        </w:numPr>
        <w:spacing w:after="0" w:line="240" w:lineRule="auto"/>
        <w:ind w:left="1134" w:hanging="567"/>
        <w:jc w:val="both"/>
        <w:rPr>
          <w:rFonts w:cs="Arial"/>
          <w:sz w:val="22"/>
        </w:rPr>
      </w:pPr>
      <w:r w:rsidRPr="00FE32E0">
        <w:rPr>
          <w:rFonts w:cs="Arial"/>
          <w:sz w:val="22"/>
        </w:rPr>
        <w:t>Technische Offerte (Kapitel 5)</w:t>
      </w:r>
    </w:p>
    <w:p w:rsidR="00152950" w:rsidRDefault="00152950" w:rsidP="00152950">
      <w:pPr>
        <w:pStyle w:val="Listenabsatz"/>
        <w:numPr>
          <w:ilvl w:val="0"/>
          <w:numId w:val="2"/>
        </w:numPr>
        <w:spacing w:after="0" w:line="240" w:lineRule="auto"/>
        <w:ind w:left="1134" w:hanging="567"/>
        <w:jc w:val="both"/>
        <w:rPr>
          <w:rFonts w:cs="Arial"/>
          <w:sz w:val="22"/>
        </w:rPr>
      </w:pPr>
      <w:r w:rsidRPr="00FE32E0">
        <w:rPr>
          <w:rFonts w:cs="Arial"/>
          <w:sz w:val="22"/>
        </w:rPr>
        <w:t>Preisofferte (Kapitel 6)</w:t>
      </w:r>
    </w:p>
    <w:p w:rsidR="00FE32E0" w:rsidRPr="00FE32E0" w:rsidRDefault="00FE32E0" w:rsidP="00FE32E0">
      <w:pPr>
        <w:spacing w:after="0" w:line="240" w:lineRule="auto"/>
        <w:jc w:val="both"/>
        <w:rPr>
          <w:rFonts w:cs="Arial"/>
          <w:sz w:val="22"/>
        </w:rPr>
      </w:pPr>
    </w:p>
    <w:p w:rsidR="00152950" w:rsidRPr="00FE32E0" w:rsidRDefault="00152950" w:rsidP="00152950">
      <w:pPr>
        <w:pStyle w:val="berschrift2"/>
        <w:spacing w:before="240"/>
        <w:ind w:left="567" w:hanging="567"/>
        <w:jc w:val="both"/>
        <w:rPr>
          <w:rFonts w:cs="Arial"/>
          <w:sz w:val="22"/>
          <w:szCs w:val="22"/>
        </w:rPr>
      </w:pPr>
      <w:bookmarkStart w:id="16" w:name="_Toc536169243"/>
      <w:r w:rsidRPr="00FE32E0">
        <w:rPr>
          <w:rFonts w:cs="Arial"/>
          <w:sz w:val="22"/>
          <w:szCs w:val="22"/>
        </w:rPr>
        <w:t>1.14</w:t>
      </w:r>
      <w:r w:rsidRPr="00FE32E0">
        <w:rPr>
          <w:rFonts w:cs="Arial"/>
          <w:sz w:val="22"/>
          <w:szCs w:val="22"/>
        </w:rPr>
        <w:tab/>
        <w:t>Präsentation/Vorstellungsgespräch</w:t>
      </w:r>
      <w:bookmarkEnd w:id="16"/>
    </w:p>
    <w:p w:rsidR="00152950" w:rsidRPr="00FE32E0" w:rsidRDefault="00152950" w:rsidP="00152950">
      <w:pPr>
        <w:spacing w:after="0" w:line="240" w:lineRule="auto"/>
        <w:ind w:left="567"/>
        <w:jc w:val="both"/>
        <w:rPr>
          <w:rFonts w:cs="Arial"/>
          <w:sz w:val="22"/>
        </w:rPr>
      </w:pPr>
      <w:r w:rsidRPr="00FE32E0">
        <w:rPr>
          <w:rFonts w:cs="Arial"/>
          <w:sz w:val="22"/>
        </w:rPr>
        <w:t>Nach Erhalt der Offertunterlagen wird der Gemeinderat mit jenen drei Offertstellern, welche gemäss Ziff. 1.6 dieser Ausschreibung das wirtschaftlichste Angebot offerieren, ein Präsentationsgespräch durchführen.</w:t>
      </w:r>
    </w:p>
    <w:p w:rsidR="00152950" w:rsidRPr="00FE32E0" w:rsidRDefault="00152950" w:rsidP="00152950">
      <w:pPr>
        <w:spacing w:after="0" w:line="240" w:lineRule="auto"/>
        <w:jc w:val="both"/>
        <w:rPr>
          <w:rFonts w:cs="Arial"/>
          <w:sz w:val="22"/>
        </w:rPr>
      </w:pPr>
    </w:p>
    <w:p w:rsidR="00152950" w:rsidRPr="00FE32E0" w:rsidRDefault="00152950" w:rsidP="00152950">
      <w:pPr>
        <w:pStyle w:val="berschrift2"/>
        <w:spacing w:before="240"/>
        <w:ind w:left="567" w:hanging="567"/>
        <w:jc w:val="both"/>
        <w:rPr>
          <w:rFonts w:cs="Arial"/>
          <w:sz w:val="22"/>
          <w:szCs w:val="22"/>
        </w:rPr>
      </w:pPr>
      <w:bookmarkStart w:id="17" w:name="_Toc536169244"/>
      <w:r w:rsidRPr="00FE32E0">
        <w:rPr>
          <w:rFonts w:cs="Arial"/>
          <w:sz w:val="22"/>
          <w:szCs w:val="22"/>
        </w:rPr>
        <w:t>1.15</w:t>
      </w:r>
      <w:r w:rsidRPr="00FE32E0">
        <w:rPr>
          <w:rFonts w:cs="Arial"/>
          <w:sz w:val="22"/>
          <w:szCs w:val="22"/>
        </w:rPr>
        <w:tab/>
        <w:t>Fragen</w:t>
      </w:r>
      <w:bookmarkEnd w:id="17"/>
    </w:p>
    <w:p w:rsidR="00152950" w:rsidRPr="00FE32E0" w:rsidRDefault="00152950" w:rsidP="00152950">
      <w:pPr>
        <w:spacing w:after="0" w:line="240" w:lineRule="auto"/>
        <w:ind w:left="567"/>
        <w:jc w:val="both"/>
        <w:rPr>
          <w:rFonts w:cs="Arial"/>
          <w:sz w:val="22"/>
        </w:rPr>
      </w:pPr>
      <w:r w:rsidRPr="00FE32E0">
        <w:rPr>
          <w:rFonts w:cs="Arial"/>
          <w:sz w:val="22"/>
        </w:rPr>
        <w:t>Allfällige Fragen sind schriftlich bis zum 11. Februar 2019 (Poststempel A-Post) zu richten an:</w:t>
      </w:r>
    </w:p>
    <w:p w:rsidR="00152950" w:rsidRPr="00FE32E0" w:rsidRDefault="00152950" w:rsidP="00152950">
      <w:pPr>
        <w:spacing w:after="0" w:line="240" w:lineRule="auto"/>
        <w:ind w:left="567"/>
        <w:jc w:val="both"/>
        <w:rPr>
          <w:rFonts w:cs="Arial"/>
          <w:sz w:val="22"/>
        </w:rPr>
      </w:pPr>
    </w:p>
    <w:p w:rsidR="00152950" w:rsidRPr="00FE32E0" w:rsidRDefault="00152950" w:rsidP="00152950">
      <w:pPr>
        <w:spacing w:after="0" w:line="240" w:lineRule="auto"/>
        <w:ind w:left="567"/>
        <w:jc w:val="both"/>
        <w:rPr>
          <w:rFonts w:cs="Arial"/>
          <w:sz w:val="22"/>
        </w:rPr>
      </w:pPr>
      <w:r w:rsidRPr="00FE32E0">
        <w:rPr>
          <w:rFonts w:cs="Arial"/>
          <w:sz w:val="22"/>
        </w:rPr>
        <w:t>Gemeinderat Lupfig</w:t>
      </w:r>
    </w:p>
    <w:p w:rsidR="00152950" w:rsidRPr="00FE32E0" w:rsidRDefault="00152950" w:rsidP="00152950">
      <w:pPr>
        <w:spacing w:after="0" w:line="240" w:lineRule="auto"/>
        <w:ind w:left="567"/>
        <w:jc w:val="both"/>
        <w:rPr>
          <w:rFonts w:cs="Arial"/>
          <w:sz w:val="22"/>
        </w:rPr>
      </w:pPr>
      <w:r w:rsidRPr="00FE32E0">
        <w:rPr>
          <w:rFonts w:cs="Arial"/>
          <w:sz w:val="22"/>
        </w:rPr>
        <w:t>„Revision Nutzungsplanung“</w:t>
      </w:r>
    </w:p>
    <w:p w:rsidR="00152950" w:rsidRPr="00FE32E0" w:rsidRDefault="00152950" w:rsidP="00152950">
      <w:pPr>
        <w:spacing w:after="0" w:line="240" w:lineRule="auto"/>
        <w:ind w:left="567"/>
        <w:jc w:val="both"/>
        <w:rPr>
          <w:rFonts w:cs="Arial"/>
          <w:sz w:val="22"/>
        </w:rPr>
      </w:pPr>
      <w:r w:rsidRPr="00FE32E0">
        <w:rPr>
          <w:rFonts w:cs="Arial"/>
          <w:sz w:val="22"/>
        </w:rPr>
        <w:t>Breitenstrasse 14</w:t>
      </w:r>
    </w:p>
    <w:p w:rsidR="00152950" w:rsidRPr="00FE32E0" w:rsidRDefault="00152950" w:rsidP="00152950">
      <w:pPr>
        <w:spacing w:after="0" w:line="240" w:lineRule="auto"/>
        <w:ind w:left="567"/>
        <w:jc w:val="both"/>
        <w:rPr>
          <w:rFonts w:cs="Arial"/>
          <w:sz w:val="22"/>
        </w:rPr>
      </w:pPr>
      <w:r w:rsidRPr="00FE32E0">
        <w:rPr>
          <w:rFonts w:cs="Arial"/>
          <w:sz w:val="22"/>
        </w:rPr>
        <w:t>5242 Lupfig</w:t>
      </w:r>
    </w:p>
    <w:p w:rsidR="00152950" w:rsidRPr="00FE32E0" w:rsidRDefault="00152950" w:rsidP="00152950">
      <w:pPr>
        <w:spacing w:after="0" w:line="240" w:lineRule="auto"/>
        <w:ind w:left="567"/>
        <w:jc w:val="both"/>
        <w:rPr>
          <w:rFonts w:cs="Arial"/>
          <w:sz w:val="22"/>
        </w:rPr>
      </w:pPr>
    </w:p>
    <w:p w:rsidR="00152950" w:rsidRPr="00FE32E0" w:rsidRDefault="00152950" w:rsidP="00152950">
      <w:pPr>
        <w:spacing w:after="0" w:line="240" w:lineRule="auto"/>
        <w:ind w:left="567"/>
        <w:jc w:val="both"/>
        <w:rPr>
          <w:rFonts w:cs="Arial"/>
          <w:sz w:val="22"/>
        </w:rPr>
      </w:pPr>
      <w:r w:rsidRPr="00FE32E0">
        <w:rPr>
          <w:rFonts w:cs="Arial"/>
          <w:sz w:val="22"/>
        </w:rPr>
        <w:t>Sämtliche Fragen und Antworten werden bis zum 20. Februar 2019 allen Anbietenden schriftlich zugestellt.</w:t>
      </w:r>
    </w:p>
    <w:p w:rsidR="00152950" w:rsidRPr="00FE32E0" w:rsidRDefault="00152950" w:rsidP="00152950">
      <w:pPr>
        <w:spacing w:after="0" w:line="240" w:lineRule="auto"/>
        <w:jc w:val="both"/>
        <w:rPr>
          <w:rFonts w:cs="Arial"/>
          <w:sz w:val="22"/>
        </w:rPr>
      </w:pPr>
    </w:p>
    <w:p w:rsidR="00152950" w:rsidRPr="00FE32E0" w:rsidRDefault="00152950" w:rsidP="00152950">
      <w:pPr>
        <w:pStyle w:val="berschrift1"/>
        <w:numPr>
          <w:ilvl w:val="0"/>
          <w:numId w:val="1"/>
        </w:numPr>
        <w:spacing w:after="120" w:line="240" w:lineRule="auto"/>
        <w:ind w:left="567" w:hanging="567"/>
        <w:jc w:val="both"/>
        <w:rPr>
          <w:rFonts w:cs="Arial"/>
          <w:szCs w:val="36"/>
        </w:rPr>
      </w:pPr>
      <w:bookmarkStart w:id="18" w:name="_Toc536169245"/>
      <w:r w:rsidRPr="00FE32E0">
        <w:rPr>
          <w:rFonts w:cs="Arial"/>
          <w:szCs w:val="36"/>
        </w:rPr>
        <w:t>Ausgangslage</w:t>
      </w:r>
      <w:bookmarkEnd w:id="18"/>
    </w:p>
    <w:p w:rsidR="00152950" w:rsidRPr="00FE32E0" w:rsidRDefault="00152950" w:rsidP="00152950">
      <w:pPr>
        <w:spacing w:after="0" w:line="240" w:lineRule="auto"/>
        <w:ind w:left="567"/>
        <w:jc w:val="both"/>
        <w:rPr>
          <w:rFonts w:cs="Arial"/>
          <w:sz w:val="22"/>
        </w:rPr>
      </w:pPr>
      <w:r w:rsidRPr="00FE32E0">
        <w:rPr>
          <w:rFonts w:cs="Arial"/>
          <w:sz w:val="22"/>
        </w:rPr>
        <w:t>Die Nutzungsplanung der Gemeinde Lupfig wurde per Ende 1998 letztmals revidiert und muss demnach dringend revidiert werden (Bauzonenplan, Kulturland, Bau- und Nutzungsordnung). Die Nutzungsplanung Siedlung und Kulturland des Dorfteils Scherz (ehemals Gemeinde Scherz) wurde kürzlich überarbeitet und im Januar 2018 in Kraft gesetzt.</w:t>
      </w:r>
    </w:p>
    <w:p w:rsidR="00152950" w:rsidRPr="00FE32E0" w:rsidRDefault="00152950" w:rsidP="00152950">
      <w:pPr>
        <w:spacing w:after="0" w:line="240" w:lineRule="auto"/>
        <w:ind w:left="567"/>
        <w:jc w:val="both"/>
        <w:rPr>
          <w:rFonts w:cs="Arial"/>
          <w:sz w:val="22"/>
        </w:rPr>
      </w:pPr>
    </w:p>
    <w:p w:rsidR="00152950" w:rsidRPr="00FE32E0" w:rsidRDefault="00152950" w:rsidP="00152950">
      <w:pPr>
        <w:spacing w:after="0" w:line="240" w:lineRule="auto"/>
        <w:ind w:left="567"/>
        <w:jc w:val="both"/>
        <w:rPr>
          <w:rFonts w:cs="Arial"/>
          <w:sz w:val="22"/>
        </w:rPr>
      </w:pPr>
      <w:r w:rsidRPr="00FE32E0">
        <w:rPr>
          <w:rFonts w:cs="Arial"/>
          <w:sz w:val="22"/>
        </w:rPr>
        <w:t>Gemäss Ziff. 31.3 des Zusammenschlussvertrages der Gemeinden Lupfig und Scherz sind die Bau- und Nutzungsordnung der Vertragsgemeinden bis spätestens Ende 2021 zu überarbeiten und zusammenzuführen. Bis zum Inkrafttreten der neuen Bau- und Nutzungsordnung bleiben die Bau- und Zonenordnungen der Vertragsgemeinden innerhalb ihrer ursprünglichen territorialen Grenzen in Kraft.</w:t>
      </w:r>
    </w:p>
    <w:p w:rsidR="00152950" w:rsidRPr="00FE32E0" w:rsidRDefault="00152950" w:rsidP="00152950">
      <w:pPr>
        <w:spacing w:after="0" w:line="240" w:lineRule="auto"/>
        <w:ind w:left="567"/>
        <w:jc w:val="both"/>
        <w:rPr>
          <w:rFonts w:cs="Arial"/>
          <w:sz w:val="22"/>
        </w:rPr>
      </w:pPr>
    </w:p>
    <w:p w:rsidR="00152950" w:rsidRPr="00FE32E0" w:rsidRDefault="00152950" w:rsidP="00152950">
      <w:pPr>
        <w:spacing w:after="0" w:line="240" w:lineRule="auto"/>
        <w:ind w:left="567"/>
        <w:jc w:val="both"/>
        <w:rPr>
          <w:rFonts w:cs="Arial"/>
          <w:sz w:val="22"/>
        </w:rPr>
      </w:pPr>
      <w:r w:rsidRPr="00FE32E0">
        <w:rPr>
          <w:rFonts w:cs="Arial"/>
          <w:sz w:val="22"/>
        </w:rPr>
        <w:t>Ob für die Begleitung der Planungsarbeiten eine Planungskommission einberufen wird oder die Revision im Rahmen von Workshops mit der Bevölkerung stattfindet ist noch offen und zu bestimmen.</w:t>
      </w:r>
    </w:p>
    <w:p w:rsidR="00152950" w:rsidRPr="00FE32E0" w:rsidRDefault="00152950" w:rsidP="00152950">
      <w:pPr>
        <w:spacing w:after="0" w:line="240" w:lineRule="auto"/>
        <w:jc w:val="both"/>
        <w:rPr>
          <w:rFonts w:cs="Arial"/>
          <w:sz w:val="22"/>
        </w:rPr>
      </w:pPr>
    </w:p>
    <w:p w:rsidR="00152950" w:rsidRPr="00FE32E0" w:rsidRDefault="00152950" w:rsidP="00152950">
      <w:pPr>
        <w:pStyle w:val="berschrift1"/>
        <w:numPr>
          <w:ilvl w:val="0"/>
          <w:numId w:val="1"/>
        </w:numPr>
        <w:spacing w:after="120" w:line="240" w:lineRule="auto"/>
        <w:ind w:left="567" w:hanging="567"/>
        <w:jc w:val="both"/>
        <w:rPr>
          <w:rFonts w:cs="Arial"/>
          <w:szCs w:val="36"/>
        </w:rPr>
      </w:pPr>
      <w:bookmarkStart w:id="19" w:name="_Toc536169246"/>
      <w:r w:rsidRPr="00FE32E0">
        <w:rPr>
          <w:rFonts w:cs="Arial"/>
          <w:szCs w:val="36"/>
        </w:rPr>
        <w:lastRenderedPageBreak/>
        <w:t>Projektbeschrieb</w:t>
      </w:r>
      <w:bookmarkEnd w:id="19"/>
    </w:p>
    <w:p w:rsidR="00152950" w:rsidRPr="00FE32E0" w:rsidRDefault="00152950" w:rsidP="00152950">
      <w:pPr>
        <w:pStyle w:val="berschrift2"/>
        <w:spacing w:before="240"/>
        <w:ind w:left="567" w:hanging="567"/>
        <w:jc w:val="both"/>
        <w:rPr>
          <w:rFonts w:cs="Arial"/>
          <w:sz w:val="22"/>
          <w:szCs w:val="22"/>
        </w:rPr>
      </w:pPr>
      <w:bookmarkStart w:id="20" w:name="_Toc536169247"/>
      <w:r w:rsidRPr="00FE32E0">
        <w:rPr>
          <w:rFonts w:cs="Arial"/>
          <w:sz w:val="22"/>
          <w:szCs w:val="22"/>
        </w:rPr>
        <w:t>3.1</w:t>
      </w:r>
      <w:r w:rsidRPr="00FE32E0">
        <w:rPr>
          <w:rFonts w:cs="Arial"/>
          <w:sz w:val="22"/>
          <w:szCs w:val="22"/>
        </w:rPr>
        <w:tab/>
        <w:t>Übersicht</w:t>
      </w:r>
      <w:bookmarkEnd w:id="20"/>
    </w:p>
    <w:p w:rsidR="00152950" w:rsidRPr="00FE32E0" w:rsidRDefault="00152950" w:rsidP="00152950">
      <w:pPr>
        <w:spacing w:after="0" w:line="240" w:lineRule="auto"/>
        <w:ind w:left="567"/>
        <w:jc w:val="both"/>
        <w:rPr>
          <w:rFonts w:cs="Arial"/>
          <w:sz w:val="22"/>
        </w:rPr>
      </w:pPr>
      <w:r w:rsidRPr="00FE32E0">
        <w:rPr>
          <w:rFonts w:cs="Arial"/>
          <w:sz w:val="22"/>
        </w:rPr>
        <w:t>Die Revision der Nutzungsplanung Siedlung und Kulturland umfasst die folgenden Arbeiten:</w:t>
      </w:r>
    </w:p>
    <w:p w:rsidR="00152950" w:rsidRPr="00FE32E0" w:rsidRDefault="00152950" w:rsidP="00152950">
      <w:pPr>
        <w:spacing w:after="0" w:line="240" w:lineRule="auto"/>
        <w:ind w:left="567"/>
        <w:jc w:val="both"/>
        <w:rPr>
          <w:rFonts w:cs="Arial"/>
          <w:sz w:val="22"/>
        </w:rPr>
      </w:pPr>
    </w:p>
    <w:p w:rsidR="00152950" w:rsidRPr="00FE32E0" w:rsidRDefault="00152950" w:rsidP="00152950">
      <w:pPr>
        <w:pStyle w:val="Listenabsatz"/>
        <w:numPr>
          <w:ilvl w:val="0"/>
          <w:numId w:val="4"/>
        </w:numPr>
        <w:spacing w:after="0" w:line="240" w:lineRule="auto"/>
        <w:ind w:left="1134" w:hanging="567"/>
        <w:jc w:val="both"/>
        <w:rPr>
          <w:rFonts w:cs="Arial"/>
          <w:sz w:val="22"/>
        </w:rPr>
      </w:pPr>
      <w:r w:rsidRPr="00FE32E0">
        <w:rPr>
          <w:rFonts w:cs="Arial"/>
          <w:sz w:val="22"/>
        </w:rPr>
        <w:t>Revision/Überarbeitung der Bau- und Nutzungsordnung(en)</w:t>
      </w:r>
    </w:p>
    <w:p w:rsidR="00152950" w:rsidRPr="00FE32E0" w:rsidRDefault="00152950" w:rsidP="00152950">
      <w:pPr>
        <w:pStyle w:val="Listenabsatz"/>
        <w:numPr>
          <w:ilvl w:val="0"/>
          <w:numId w:val="4"/>
        </w:numPr>
        <w:spacing w:after="0" w:line="240" w:lineRule="auto"/>
        <w:ind w:left="1134" w:hanging="567"/>
        <w:jc w:val="both"/>
        <w:rPr>
          <w:rFonts w:cs="Arial"/>
          <w:sz w:val="22"/>
        </w:rPr>
      </w:pPr>
      <w:r w:rsidRPr="00FE32E0">
        <w:rPr>
          <w:rFonts w:cs="Arial"/>
          <w:sz w:val="22"/>
        </w:rPr>
        <w:t>Revision/Überarbeitung der Siedlungs- und Kulturlandpläne</w:t>
      </w:r>
    </w:p>
    <w:p w:rsidR="00152950" w:rsidRPr="00FE32E0" w:rsidRDefault="00152950" w:rsidP="00152950">
      <w:pPr>
        <w:pStyle w:val="Listenabsatz"/>
        <w:numPr>
          <w:ilvl w:val="0"/>
          <w:numId w:val="4"/>
        </w:numPr>
        <w:spacing w:after="0" w:line="240" w:lineRule="auto"/>
        <w:ind w:left="1134" w:hanging="567"/>
        <w:jc w:val="both"/>
        <w:rPr>
          <w:rFonts w:cs="Arial"/>
          <w:sz w:val="22"/>
        </w:rPr>
      </w:pPr>
      <w:r w:rsidRPr="00FE32E0">
        <w:rPr>
          <w:rFonts w:cs="Arial"/>
          <w:sz w:val="22"/>
        </w:rPr>
        <w:t>Erarbeitung eines Erschliessungsprogramms nach § 33 BauG</w:t>
      </w:r>
    </w:p>
    <w:p w:rsidR="00152950" w:rsidRPr="00FE32E0" w:rsidRDefault="00152950" w:rsidP="00152950">
      <w:pPr>
        <w:pStyle w:val="Listenabsatz"/>
        <w:numPr>
          <w:ilvl w:val="0"/>
          <w:numId w:val="4"/>
        </w:numPr>
        <w:spacing w:after="0" w:line="240" w:lineRule="auto"/>
        <w:ind w:left="1134" w:hanging="567"/>
        <w:jc w:val="both"/>
        <w:rPr>
          <w:rFonts w:cs="Arial"/>
          <w:sz w:val="22"/>
        </w:rPr>
      </w:pPr>
      <w:r w:rsidRPr="00FE32E0">
        <w:rPr>
          <w:rFonts w:cs="Arial"/>
          <w:sz w:val="22"/>
        </w:rPr>
        <w:t>Erarbeitung der Unterlagen zur Mehrwertabgabe und Baupflicht</w:t>
      </w:r>
    </w:p>
    <w:p w:rsidR="00152950" w:rsidRPr="00FE32E0" w:rsidRDefault="00152950" w:rsidP="00152950">
      <w:pPr>
        <w:pStyle w:val="Listenabsatz"/>
        <w:numPr>
          <w:ilvl w:val="0"/>
          <w:numId w:val="3"/>
        </w:numPr>
        <w:spacing w:after="0" w:line="240" w:lineRule="auto"/>
        <w:ind w:left="1134" w:hanging="567"/>
        <w:jc w:val="both"/>
        <w:rPr>
          <w:rFonts w:cs="Arial"/>
          <w:sz w:val="22"/>
        </w:rPr>
      </w:pPr>
      <w:r w:rsidRPr="00FE32E0">
        <w:rPr>
          <w:rFonts w:cs="Arial"/>
          <w:sz w:val="22"/>
        </w:rPr>
        <w:t>Erarbeitung Handlungsprogramm Innenentwicklung</w:t>
      </w:r>
    </w:p>
    <w:p w:rsidR="00152950" w:rsidRPr="00FE32E0" w:rsidRDefault="00152950" w:rsidP="00152950">
      <w:pPr>
        <w:pStyle w:val="Listenabsatz"/>
        <w:numPr>
          <w:ilvl w:val="0"/>
          <w:numId w:val="3"/>
        </w:numPr>
        <w:spacing w:after="0" w:line="240" w:lineRule="auto"/>
        <w:ind w:left="1134" w:hanging="567"/>
        <w:jc w:val="both"/>
        <w:rPr>
          <w:rFonts w:cs="Arial"/>
          <w:sz w:val="22"/>
        </w:rPr>
      </w:pPr>
      <w:r w:rsidRPr="00FE32E0">
        <w:rPr>
          <w:rFonts w:cs="Arial"/>
          <w:sz w:val="22"/>
        </w:rPr>
        <w:t>Erarbeitung räumliches Entwicklungsleitbild</w:t>
      </w:r>
    </w:p>
    <w:p w:rsidR="00152950" w:rsidRPr="00FE32E0" w:rsidRDefault="00152950" w:rsidP="00152950">
      <w:pPr>
        <w:pStyle w:val="Listenabsatz"/>
        <w:numPr>
          <w:ilvl w:val="0"/>
          <w:numId w:val="3"/>
        </w:numPr>
        <w:spacing w:after="0" w:line="240" w:lineRule="auto"/>
        <w:ind w:left="1134" w:hanging="567"/>
        <w:jc w:val="both"/>
        <w:rPr>
          <w:rFonts w:cs="Arial"/>
          <w:sz w:val="22"/>
        </w:rPr>
      </w:pPr>
      <w:r w:rsidRPr="00FE32E0">
        <w:rPr>
          <w:rFonts w:cs="Arial"/>
          <w:sz w:val="22"/>
        </w:rPr>
        <w:t>Erarbeitung eines Gesamtplanes Verkehr zur Abstimmung Siedlung und Verkehr</w:t>
      </w:r>
    </w:p>
    <w:p w:rsidR="00152950" w:rsidRPr="00FE32E0" w:rsidRDefault="00152950" w:rsidP="00152950">
      <w:pPr>
        <w:spacing w:after="0" w:line="240" w:lineRule="auto"/>
        <w:ind w:left="567"/>
        <w:jc w:val="both"/>
        <w:rPr>
          <w:rFonts w:cs="Arial"/>
          <w:szCs w:val="20"/>
        </w:rPr>
      </w:pPr>
    </w:p>
    <w:p w:rsidR="00152950" w:rsidRPr="00FE32E0" w:rsidRDefault="00152950" w:rsidP="00152950">
      <w:pPr>
        <w:spacing w:after="0" w:line="240" w:lineRule="auto"/>
        <w:ind w:left="567"/>
        <w:jc w:val="both"/>
        <w:rPr>
          <w:rFonts w:cs="Arial"/>
          <w:sz w:val="22"/>
        </w:rPr>
      </w:pPr>
      <w:r w:rsidRPr="00FE32E0">
        <w:rPr>
          <w:rFonts w:cs="Arial"/>
          <w:sz w:val="22"/>
        </w:rPr>
        <w:t xml:space="preserve">Die Bearbeitung der revidierten Nutzungsplanung Siedlung und Kulturland </w:t>
      </w:r>
      <w:r w:rsidR="00FE32E0">
        <w:rPr>
          <w:rFonts w:cs="Arial"/>
          <w:sz w:val="22"/>
        </w:rPr>
        <w:t xml:space="preserve">hat nach dem </w:t>
      </w:r>
      <w:r w:rsidR="00FE32E0" w:rsidRPr="00FE32E0">
        <w:rPr>
          <w:rFonts w:cs="Arial"/>
          <w:b/>
          <w:sz w:val="22"/>
        </w:rPr>
        <w:t>kantonalen Geodatenmodell für die Nutzungsplanung</w:t>
      </w:r>
      <w:r w:rsidR="00FE32E0">
        <w:rPr>
          <w:rFonts w:cs="Arial"/>
          <w:sz w:val="22"/>
        </w:rPr>
        <w:t xml:space="preserve"> zu erfolgen.</w:t>
      </w:r>
    </w:p>
    <w:p w:rsidR="00152950" w:rsidRPr="00FE32E0" w:rsidRDefault="00152950" w:rsidP="00152950">
      <w:pPr>
        <w:spacing w:after="0" w:line="240" w:lineRule="auto"/>
        <w:jc w:val="both"/>
        <w:rPr>
          <w:rFonts w:cs="Arial"/>
          <w:szCs w:val="20"/>
        </w:rPr>
      </w:pPr>
    </w:p>
    <w:p w:rsidR="00152950" w:rsidRPr="00FE32E0" w:rsidRDefault="00152950" w:rsidP="00152950">
      <w:pPr>
        <w:pStyle w:val="berschrift2"/>
        <w:spacing w:before="240" w:after="100"/>
        <w:ind w:left="567" w:hanging="567"/>
        <w:jc w:val="both"/>
        <w:rPr>
          <w:rFonts w:cs="Arial"/>
          <w:sz w:val="22"/>
          <w:szCs w:val="22"/>
        </w:rPr>
      </w:pPr>
      <w:bookmarkStart w:id="21" w:name="_Toc536169248"/>
      <w:r w:rsidRPr="00FE32E0">
        <w:rPr>
          <w:rFonts w:cs="Arial"/>
          <w:sz w:val="22"/>
          <w:szCs w:val="22"/>
        </w:rPr>
        <w:t>3.2</w:t>
      </w:r>
      <w:r w:rsidRPr="00FE32E0">
        <w:rPr>
          <w:rFonts w:cs="Arial"/>
          <w:sz w:val="22"/>
          <w:szCs w:val="22"/>
        </w:rPr>
        <w:tab/>
        <w:t>Planungsarbeiten</w:t>
      </w:r>
      <w:bookmarkEnd w:id="21"/>
    </w:p>
    <w:p w:rsidR="00152950" w:rsidRPr="00FE32E0" w:rsidRDefault="00152950" w:rsidP="00152950">
      <w:pPr>
        <w:spacing w:after="0" w:line="240" w:lineRule="auto"/>
        <w:ind w:left="567"/>
        <w:jc w:val="both"/>
        <w:rPr>
          <w:rFonts w:cs="Arial"/>
          <w:sz w:val="22"/>
        </w:rPr>
      </w:pPr>
      <w:r w:rsidRPr="00FE32E0">
        <w:rPr>
          <w:rFonts w:cs="Arial"/>
          <w:sz w:val="22"/>
        </w:rPr>
        <w:t>Die im Rahmen der Revision Nutzungsplanung Siedlung und Kulturland erforderlichen Planungsarbeiten sind in den kantonalen Grundlagen des Departements Bau, Verkehr und Umwelt (Abteilung Raumentwicklung) vom Januar 2018 detailliert umschrieben. Diese Vorgaben und Hinweise sind Bestandteil der Planungsarbeiten und im Honorarangebot zu berücksichtigen. Nachfolgend sind die wesentlichen Planungsarbeiten aufgelistet (nicht abschliessend).</w:t>
      </w:r>
    </w:p>
    <w:p w:rsidR="00152950" w:rsidRPr="00FE32E0" w:rsidRDefault="00152950" w:rsidP="00152950">
      <w:pPr>
        <w:spacing w:after="0" w:line="240" w:lineRule="auto"/>
        <w:jc w:val="both"/>
        <w:rPr>
          <w:rFonts w:cs="Arial"/>
          <w:sz w:val="18"/>
          <w:szCs w:val="18"/>
        </w:rPr>
      </w:pPr>
    </w:p>
    <w:p w:rsidR="00152950" w:rsidRPr="00FE32E0" w:rsidRDefault="00152950" w:rsidP="00152950">
      <w:pPr>
        <w:spacing w:after="0" w:line="240" w:lineRule="auto"/>
        <w:ind w:left="567"/>
        <w:jc w:val="both"/>
        <w:rPr>
          <w:rFonts w:cs="Arial"/>
          <w:b/>
          <w:sz w:val="22"/>
        </w:rPr>
      </w:pPr>
      <w:r w:rsidRPr="00FE32E0">
        <w:rPr>
          <w:rFonts w:cs="Arial"/>
          <w:b/>
          <w:sz w:val="22"/>
        </w:rPr>
        <w:t>Vorarbeiten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Beschaffung und Zusammenstellung der bestehenden Planungsgrundlagen wie kommunale, regionale, kantonale und eidgenössische Inventare und Vorgaben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Beschaffung von Plangrundlagen für das gesamte Baugebiet und Kulturland</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Aufarbeitung und Abgleichung der bestehenden Zonenplän</w:t>
      </w:r>
      <w:r w:rsidR="00FE32E0">
        <w:rPr>
          <w:rFonts w:cs="Arial"/>
          <w:sz w:val="22"/>
        </w:rPr>
        <w:t>e</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Studium/Umsetzung der kantonalen Grundlagen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Standortbestimmung, Situationsanalyse</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Erarbeiten von Planungszielen und Prioritäten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Weitere Arbeiten gemäss den kantonalen Grundlagen vom Januar 2018</w:t>
      </w:r>
    </w:p>
    <w:p w:rsidR="00152950" w:rsidRPr="00FE32E0" w:rsidRDefault="00152950" w:rsidP="00152950">
      <w:pPr>
        <w:spacing w:after="0" w:line="240" w:lineRule="auto"/>
        <w:jc w:val="both"/>
        <w:rPr>
          <w:rFonts w:cs="Arial"/>
          <w:sz w:val="18"/>
          <w:szCs w:val="18"/>
        </w:rPr>
      </w:pPr>
    </w:p>
    <w:p w:rsidR="00152950" w:rsidRPr="00FE32E0" w:rsidRDefault="00152950" w:rsidP="00152950">
      <w:pPr>
        <w:spacing w:after="0" w:line="240" w:lineRule="auto"/>
        <w:ind w:left="567"/>
        <w:jc w:val="both"/>
        <w:rPr>
          <w:rFonts w:cs="Arial"/>
          <w:b/>
          <w:sz w:val="22"/>
        </w:rPr>
      </w:pPr>
      <w:r w:rsidRPr="00FE32E0">
        <w:rPr>
          <w:rFonts w:cs="Arial"/>
          <w:b/>
          <w:sz w:val="22"/>
        </w:rPr>
        <w:t>Bauzonenpläne</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Vergleich der bestehenden Zonenpläne der Dorfteile Lupfig und Scherz</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Zonenzuordnung/-abgrenzung (innen und aussen)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Zweckmäßigkeit der Zonierungen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Zusätzliche Einzonungen/Kriterien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Verd</w:t>
      </w:r>
      <w:r w:rsidR="00FE32E0">
        <w:rPr>
          <w:rFonts w:cs="Arial"/>
          <w:sz w:val="22"/>
        </w:rPr>
        <w:t xml:space="preserve">ichtungsproblematik/- potenzial; </w:t>
      </w:r>
      <w:r w:rsidRPr="00FE32E0">
        <w:rPr>
          <w:rFonts w:cs="Arial"/>
          <w:sz w:val="22"/>
        </w:rPr>
        <w:t>Massnahmen festlegen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Nachführung Flächenstatistik über die letzten 20 Jahre / Bedarfs- und Kapazitätsanalyse</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lastRenderedPageBreak/>
        <w:t>Ausscheiden von Sondernutzungsplanpflichten für nicht oder ungenügend erschlossene Gebiete</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Überprüfung der bestehenden Sondernutzungspläne</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Überprüfung/Ergänzung der Volumen-/Substanzschutzobjekte</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Überprüfung/Ergänzung der Natur-/Kulturobjekte innerhalb Baugebiet</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Überprüfung/Ergänzung der Waldgrenzen gemäss Waldgrenzplan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Überprüfung/Ergänzung des Entwässerungsplanes</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Überprüfung/Ergänzung des Erschliessungsprogramms</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Überprüfung der bestehenden Siedlungstrenngürtel</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Darstellen des kantonalen Wanderwegnetzes</w:t>
      </w:r>
    </w:p>
    <w:p w:rsidR="00152950" w:rsidRPr="00FE32E0" w:rsidRDefault="00152950" w:rsidP="00152950">
      <w:pPr>
        <w:spacing w:after="0" w:line="240" w:lineRule="auto"/>
        <w:jc w:val="both"/>
        <w:rPr>
          <w:rFonts w:cs="Arial"/>
          <w:sz w:val="22"/>
        </w:rPr>
      </w:pPr>
    </w:p>
    <w:p w:rsidR="00152950" w:rsidRPr="00FE32E0" w:rsidRDefault="00152950" w:rsidP="00152950">
      <w:pPr>
        <w:spacing w:after="0" w:line="240" w:lineRule="auto"/>
        <w:ind w:left="567"/>
        <w:jc w:val="both"/>
        <w:rPr>
          <w:rFonts w:cs="Arial"/>
          <w:b/>
          <w:sz w:val="22"/>
        </w:rPr>
      </w:pPr>
      <w:r w:rsidRPr="00FE32E0">
        <w:rPr>
          <w:rFonts w:cs="Arial"/>
          <w:b/>
          <w:sz w:val="22"/>
        </w:rPr>
        <w:t>Darstellung der historischen Verkehrswege</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Überprüfung/Massnahmen Lärmschutz</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Umsetzung der Gefahrenhinweiskarten/Gefahrenkarte Hochwasserschutz</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Landwirtschaftsbetriebe im Baugebiet</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Umsetzung aller erwähnten Sachverhalte in einem Entwurf „Bauzonenplan“ inklusive Überprüfung und Anpassung der inneren und äusseren Zonenabgrenzungen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Weitere Arbeiten gemäss den Vorgaben aus den kantonalen Grundlagen vom</w:t>
      </w:r>
      <w:r w:rsidRPr="00FE32E0">
        <w:rPr>
          <w:rFonts w:cs="Arial"/>
          <w:sz w:val="22"/>
        </w:rPr>
        <w:br/>
        <w:t>Januar 2018</w:t>
      </w:r>
    </w:p>
    <w:p w:rsidR="00152950" w:rsidRPr="00FE32E0" w:rsidRDefault="00152950" w:rsidP="00152950">
      <w:pPr>
        <w:spacing w:after="0" w:line="240" w:lineRule="auto"/>
        <w:jc w:val="both"/>
        <w:rPr>
          <w:rFonts w:cs="Arial"/>
          <w:sz w:val="22"/>
        </w:rPr>
      </w:pPr>
    </w:p>
    <w:p w:rsidR="00152950" w:rsidRPr="00FE32E0" w:rsidRDefault="00152950" w:rsidP="00152950">
      <w:pPr>
        <w:spacing w:after="0" w:line="240" w:lineRule="auto"/>
        <w:ind w:left="567"/>
        <w:jc w:val="both"/>
        <w:rPr>
          <w:rFonts w:cs="Arial"/>
          <w:b/>
          <w:sz w:val="22"/>
        </w:rPr>
      </w:pPr>
      <w:r w:rsidRPr="00FE32E0">
        <w:rPr>
          <w:rFonts w:cs="Arial"/>
          <w:b/>
          <w:sz w:val="22"/>
        </w:rPr>
        <w:t>Kulturlandplan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Ausscheidung allfälliger Speziallandwirtschaftszonen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Überprüfung / Ergänzung der Natur- / Kulturobjekte ausserhalb Baugebiet</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Überprüfung / Anpassung der Waldausscheidung, Bereinigung mit Kreisförster</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Festsetzung der Naturschutzgebiete im Wald gemäss Richtplanbeschluss</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Festsetzung des Siedlungstrenngürtels gemäss Richtplanbeschluss</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Festsetzung der Landschaft von kantonaler Bedeutung gemäss Richtplanbeschluss</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Festsetzung der Naturschutzgebiete von kantonaler Bedeutung gemäss Richtplanbeschluss</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Umsetzung aller erwähnten Sachverhalte in einem Entwurf „Kulturlandplan“ inklusive Überprüfung und Anpassung der inneren und äusseren Zonenabgrenzungen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Weitere Arbeiten gemäss den Vorgaben aus den kantonalen Grundlagen vom</w:t>
      </w:r>
      <w:r w:rsidRPr="00FE32E0">
        <w:rPr>
          <w:rFonts w:cs="Arial"/>
          <w:sz w:val="22"/>
        </w:rPr>
        <w:br/>
        <w:t>Januar 2018</w:t>
      </w:r>
    </w:p>
    <w:p w:rsidR="00152950" w:rsidRPr="00FE32E0" w:rsidRDefault="00152950" w:rsidP="00152950">
      <w:pPr>
        <w:spacing w:after="0" w:line="240" w:lineRule="auto"/>
        <w:jc w:val="both"/>
        <w:rPr>
          <w:rFonts w:cs="Arial"/>
          <w:sz w:val="22"/>
        </w:rPr>
      </w:pPr>
    </w:p>
    <w:p w:rsidR="00152950" w:rsidRPr="00FE32E0" w:rsidRDefault="00152950" w:rsidP="00152950">
      <w:pPr>
        <w:spacing w:after="0" w:line="240" w:lineRule="auto"/>
        <w:ind w:left="567"/>
        <w:jc w:val="both"/>
        <w:rPr>
          <w:rFonts w:cs="Arial"/>
          <w:b/>
          <w:sz w:val="22"/>
        </w:rPr>
      </w:pPr>
      <w:r w:rsidRPr="00FE32E0">
        <w:rPr>
          <w:rFonts w:cs="Arial"/>
          <w:b/>
          <w:sz w:val="22"/>
        </w:rPr>
        <w:t>Bau- und Nutzungsordnung</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Überarbeitung der rechtskräftigen Bau- und Nutzungsordnungen der Dorfteile Lupfig und Scherz gemäss Vorgaben des kantonalen Gesetzes über Raumplanung, Umweltschutz und Bauwesen (BauG) sowie der kantonalen Muster-BNO, ergänzende Zonen- und Objektbestimmungen gemäss den Vorgaben des Entwurfes Bauzonen- und Kulturlandplan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Berücksichtigung der interkantonalen Vereinbarung über die Harmonisierung der Baubegriffe (IVHB)</w:t>
      </w:r>
    </w:p>
    <w:p w:rsidR="00152950" w:rsidRPr="00FE32E0" w:rsidRDefault="00152950" w:rsidP="00152950">
      <w:pPr>
        <w:spacing w:after="0" w:line="240" w:lineRule="auto"/>
        <w:jc w:val="both"/>
        <w:rPr>
          <w:rFonts w:cs="Arial"/>
          <w:sz w:val="22"/>
        </w:rPr>
      </w:pPr>
    </w:p>
    <w:p w:rsidR="00152950" w:rsidRPr="00FE32E0" w:rsidRDefault="00152950" w:rsidP="00152950">
      <w:pPr>
        <w:spacing w:after="0" w:line="240" w:lineRule="auto"/>
        <w:ind w:left="567"/>
        <w:jc w:val="both"/>
        <w:rPr>
          <w:rFonts w:cs="Arial"/>
          <w:b/>
          <w:sz w:val="22"/>
        </w:rPr>
      </w:pPr>
      <w:r w:rsidRPr="00FE32E0">
        <w:rPr>
          <w:rFonts w:cs="Arial"/>
          <w:b/>
          <w:sz w:val="22"/>
        </w:rPr>
        <w:t>Planungsbericht</w:t>
      </w:r>
    </w:p>
    <w:p w:rsidR="00152950" w:rsidRPr="00FE32E0" w:rsidRDefault="00152950" w:rsidP="00152950">
      <w:pPr>
        <w:spacing w:after="0" w:line="240" w:lineRule="auto"/>
        <w:ind w:left="567"/>
        <w:jc w:val="both"/>
        <w:rPr>
          <w:rFonts w:cs="Arial"/>
          <w:sz w:val="22"/>
        </w:rPr>
      </w:pPr>
      <w:r w:rsidRPr="00FE32E0">
        <w:rPr>
          <w:rFonts w:cs="Arial"/>
          <w:sz w:val="22"/>
        </w:rPr>
        <w:t>Erarbeitung eines zusammenfassenden Planungsberichts gemäss Artikel 47 RPV (Raumplanungsverordnung) und der kantonalen Arbeitshilfen</w:t>
      </w:r>
    </w:p>
    <w:p w:rsidR="00152950" w:rsidRPr="00FE32E0" w:rsidRDefault="00152950" w:rsidP="00152950">
      <w:pPr>
        <w:pStyle w:val="berschrift2"/>
        <w:spacing w:before="240"/>
        <w:ind w:left="567" w:hanging="567"/>
        <w:jc w:val="both"/>
        <w:rPr>
          <w:rFonts w:cs="Arial"/>
          <w:sz w:val="22"/>
          <w:szCs w:val="22"/>
        </w:rPr>
      </w:pPr>
      <w:bookmarkStart w:id="22" w:name="_Toc536169249"/>
      <w:r w:rsidRPr="00FE32E0">
        <w:rPr>
          <w:rFonts w:cs="Arial"/>
          <w:sz w:val="22"/>
          <w:szCs w:val="22"/>
        </w:rPr>
        <w:lastRenderedPageBreak/>
        <w:t>3.3</w:t>
      </w:r>
      <w:r w:rsidRPr="00FE32E0">
        <w:rPr>
          <w:rFonts w:cs="Arial"/>
          <w:sz w:val="22"/>
          <w:szCs w:val="22"/>
        </w:rPr>
        <w:tab/>
        <w:t>Verfahren</w:t>
      </w:r>
      <w:bookmarkEnd w:id="22"/>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Zusammenstellung aller Planungsgrundlagen zuhanden des Gemeinderates zwecks Freigabe zur kantonalen Vorprüfung und zum Mitwirkungsverfahren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Bereitstellen der Planungsunterlagen zuhanden der kantonalen Vorprüfung</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Bereitstellen der Planungsunterlagen für die kommunale Mitwirkung, Begleitung des Mitwirkungsverfahrens, Orientierungsversammlung</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Bereinigung von Berichten, Nutzungsplänen, Bau- und Nutzungsordnung aufgrund der Ergebnisse der kantonalen Vorprüfung und des Mitwirkungsverfahrens</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Bereitstellen der überarbeiteten Unterlagen zuhanden der 2. Vorprüfung und Freigabe zur Auflage durch das kantonale Departement Bau, Verkehr und Umwelt, Abteilung Raumentwicklung</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Bereitstellen der Planungsgrundlagen für das Auflageverfahren inkl. Orientierungsversammlung</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Bereitstellen der Planungsgrundlagen für die Genehmigung durch den Grossen Rat resp. Regierungsrat</w:t>
      </w:r>
    </w:p>
    <w:p w:rsidR="00152950" w:rsidRPr="00FE32E0" w:rsidRDefault="00152950" w:rsidP="00152950">
      <w:pPr>
        <w:spacing w:after="0" w:line="240" w:lineRule="auto"/>
        <w:jc w:val="both"/>
        <w:rPr>
          <w:rFonts w:cs="Arial"/>
          <w:sz w:val="22"/>
        </w:rPr>
      </w:pPr>
    </w:p>
    <w:p w:rsidR="00152950" w:rsidRPr="00FE32E0" w:rsidRDefault="00152950" w:rsidP="00152950">
      <w:pPr>
        <w:pStyle w:val="berschrift1"/>
        <w:numPr>
          <w:ilvl w:val="0"/>
          <w:numId w:val="1"/>
        </w:numPr>
        <w:spacing w:after="120" w:line="240" w:lineRule="auto"/>
        <w:ind w:left="567" w:hanging="567"/>
        <w:jc w:val="both"/>
        <w:rPr>
          <w:rFonts w:cs="Arial"/>
          <w:szCs w:val="36"/>
        </w:rPr>
      </w:pPr>
      <w:bookmarkStart w:id="23" w:name="_Toc536169250"/>
      <w:r w:rsidRPr="00FE32E0">
        <w:rPr>
          <w:rFonts w:cs="Arial"/>
          <w:szCs w:val="36"/>
        </w:rPr>
        <w:t>Zur Verfügung gestellte Unterlagen</w:t>
      </w:r>
      <w:bookmarkEnd w:id="23"/>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Bau- und Nutzungsordnung Lupfig (Beilage 1)</w:t>
      </w:r>
    </w:p>
    <w:p w:rsidR="0015295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Bau- und Nutzungsordnung Scherz (Beilage 2)</w:t>
      </w:r>
    </w:p>
    <w:p w:rsidR="00FE32E0" w:rsidRPr="00FE32E0" w:rsidRDefault="00FE32E0" w:rsidP="00FE32E0">
      <w:pPr>
        <w:pStyle w:val="Listenabsatz"/>
        <w:numPr>
          <w:ilvl w:val="0"/>
          <w:numId w:val="5"/>
        </w:numPr>
        <w:spacing w:after="0" w:line="240" w:lineRule="auto"/>
        <w:ind w:left="1134" w:hanging="567"/>
        <w:jc w:val="both"/>
        <w:rPr>
          <w:rFonts w:cs="Arial"/>
          <w:sz w:val="22"/>
        </w:rPr>
      </w:pPr>
      <w:r w:rsidRPr="00FE32E0">
        <w:rPr>
          <w:rFonts w:cs="Arial"/>
          <w:sz w:val="22"/>
        </w:rPr>
        <w:t>Bau- und Nutzungsordnung Scherz, Anhang</w:t>
      </w:r>
      <w:r>
        <w:rPr>
          <w:rFonts w:cs="Arial"/>
          <w:sz w:val="22"/>
        </w:rPr>
        <w:t xml:space="preserve"> (Beilage 3)</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 xml:space="preserve">Bauzonenplan Lupfig (Beilage </w:t>
      </w:r>
      <w:r w:rsidR="00FE32E0">
        <w:rPr>
          <w:rFonts w:cs="Arial"/>
          <w:sz w:val="22"/>
        </w:rPr>
        <w:t>4</w:t>
      </w:r>
      <w:r w:rsidRPr="00FE32E0">
        <w:rPr>
          <w:rFonts w:cs="Arial"/>
          <w:sz w:val="22"/>
        </w:rPr>
        <w:t>)</w:t>
      </w:r>
    </w:p>
    <w:p w:rsidR="0015295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 xml:space="preserve">Bauzonenplan Scherz (Beilage </w:t>
      </w:r>
      <w:r w:rsidR="00FE32E0">
        <w:rPr>
          <w:rFonts w:cs="Arial"/>
          <w:sz w:val="22"/>
        </w:rPr>
        <w:t>5</w:t>
      </w:r>
      <w:r w:rsidRPr="00FE32E0">
        <w:rPr>
          <w:rFonts w:cs="Arial"/>
          <w:sz w:val="22"/>
        </w:rPr>
        <w:t>)</w:t>
      </w:r>
    </w:p>
    <w:p w:rsidR="00FE32E0" w:rsidRPr="00FE32E0" w:rsidRDefault="00FE32E0" w:rsidP="00152950">
      <w:pPr>
        <w:pStyle w:val="Listenabsatz"/>
        <w:numPr>
          <w:ilvl w:val="0"/>
          <w:numId w:val="5"/>
        </w:numPr>
        <w:spacing w:after="0" w:line="240" w:lineRule="auto"/>
        <w:ind w:left="1134" w:hanging="567"/>
        <w:jc w:val="both"/>
        <w:rPr>
          <w:rFonts w:cs="Arial"/>
          <w:sz w:val="22"/>
        </w:rPr>
      </w:pPr>
      <w:r w:rsidRPr="00FE32E0">
        <w:rPr>
          <w:rFonts w:cs="Arial"/>
          <w:sz w:val="22"/>
        </w:rPr>
        <w:t>Grundlagenplan Natur, Landschaft, Kultur Scherz</w:t>
      </w:r>
      <w:r>
        <w:rPr>
          <w:rFonts w:cs="Arial"/>
          <w:sz w:val="22"/>
        </w:rPr>
        <w:t xml:space="preserve"> (Beilage 6)</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 xml:space="preserve">Kulturlandplan Lupfig (Beilage </w:t>
      </w:r>
      <w:r w:rsidR="00FE32E0">
        <w:rPr>
          <w:rFonts w:cs="Arial"/>
          <w:sz w:val="22"/>
        </w:rPr>
        <w:t>7</w:t>
      </w:r>
      <w:r w:rsidRPr="00FE32E0">
        <w:rPr>
          <w:rFonts w:cs="Arial"/>
          <w:sz w:val="22"/>
        </w:rPr>
        <w:t>)</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 xml:space="preserve">Kulturlandplan Scherz (Beilage </w:t>
      </w:r>
      <w:r w:rsidR="00FE32E0">
        <w:rPr>
          <w:rFonts w:cs="Arial"/>
          <w:sz w:val="22"/>
        </w:rPr>
        <w:t>8</w:t>
      </w:r>
      <w:r w:rsidRPr="00FE32E0">
        <w:rPr>
          <w:rFonts w:cs="Arial"/>
          <w:sz w:val="22"/>
        </w:rPr>
        <w:t>)</w:t>
      </w:r>
    </w:p>
    <w:p w:rsidR="0015295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 xml:space="preserve">Kantonale Grundlagen, Stand Januar 2018 (Beilage </w:t>
      </w:r>
      <w:r w:rsidR="00FE32E0">
        <w:rPr>
          <w:rFonts w:cs="Arial"/>
          <w:sz w:val="22"/>
        </w:rPr>
        <w:t>9</w:t>
      </w:r>
      <w:r w:rsidRPr="00FE32E0">
        <w:rPr>
          <w:rFonts w:cs="Arial"/>
          <w:sz w:val="22"/>
        </w:rPr>
        <w:t>)</w:t>
      </w:r>
    </w:p>
    <w:p w:rsidR="00152950" w:rsidRPr="00FE32E0" w:rsidRDefault="00152950" w:rsidP="00152950">
      <w:pPr>
        <w:spacing w:after="0" w:line="240" w:lineRule="auto"/>
        <w:jc w:val="both"/>
        <w:rPr>
          <w:rFonts w:cs="Arial"/>
          <w:sz w:val="22"/>
        </w:rPr>
      </w:pPr>
    </w:p>
    <w:p w:rsidR="00152950" w:rsidRPr="00FE32E0" w:rsidRDefault="00152950" w:rsidP="00152950">
      <w:pPr>
        <w:pStyle w:val="berschrift1"/>
        <w:numPr>
          <w:ilvl w:val="0"/>
          <w:numId w:val="1"/>
        </w:numPr>
        <w:spacing w:after="120" w:line="240" w:lineRule="auto"/>
        <w:ind w:left="567" w:hanging="567"/>
        <w:jc w:val="both"/>
        <w:rPr>
          <w:rFonts w:cs="Arial"/>
          <w:szCs w:val="36"/>
        </w:rPr>
      </w:pPr>
      <w:bookmarkStart w:id="24" w:name="_Toc536169251"/>
      <w:r w:rsidRPr="00FE32E0">
        <w:rPr>
          <w:rFonts w:cs="Arial"/>
          <w:szCs w:val="36"/>
        </w:rPr>
        <w:t>Technische Offerte</w:t>
      </w:r>
      <w:bookmarkEnd w:id="24"/>
    </w:p>
    <w:p w:rsidR="00152950" w:rsidRPr="00FE32E0" w:rsidRDefault="00152950" w:rsidP="00152950">
      <w:pPr>
        <w:pStyle w:val="berschrift2"/>
        <w:spacing w:before="240"/>
        <w:ind w:left="567" w:hanging="567"/>
        <w:jc w:val="both"/>
        <w:rPr>
          <w:rFonts w:cs="Arial"/>
          <w:sz w:val="22"/>
          <w:szCs w:val="22"/>
        </w:rPr>
      </w:pPr>
      <w:bookmarkStart w:id="25" w:name="_Toc536169252"/>
      <w:r w:rsidRPr="00FE32E0">
        <w:rPr>
          <w:rFonts w:cs="Arial"/>
          <w:sz w:val="22"/>
          <w:szCs w:val="22"/>
        </w:rPr>
        <w:t>5.1</w:t>
      </w:r>
      <w:r w:rsidRPr="00FE32E0">
        <w:rPr>
          <w:rFonts w:cs="Arial"/>
          <w:sz w:val="22"/>
          <w:szCs w:val="22"/>
        </w:rPr>
        <w:tab/>
        <w:t>Auftragsbezogene Referenzen</w:t>
      </w:r>
      <w:bookmarkEnd w:id="25"/>
    </w:p>
    <w:p w:rsidR="00152950" w:rsidRPr="00FE32E0" w:rsidRDefault="00152950" w:rsidP="00152950">
      <w:pPr>
        <w:spacing w:after="0" w:line="240" w:lineRule="auto"/>
        <w:ind w:left="567"/>
        <w:jc w:val="both"/>
        <w:rPr>
          <w:rFonts w:cs="Arial"/>
          <w:sz w:val="22"/>
        </w:rPr>
      </w:pPr>
      <w:r w:rsidRPr="00FE32E0">
        <w:rPr>
          <w:rFonts w:cs="Arial"/>
          <w:sz w:val="22"/>
        </w:rPr>
        <w:t>Es sind Referenzobjekte (mind. 3 Projekte) anzugeben, welche einen klaren Bezug zum Auftrag haben. Folgende Angaben werden benötigt:</w:t>
      </w:r>
    </w:p>
    <w:p w:rsidR="00152950" w:rsidRPr="00FE32E0" w:rsidRDefault="00152950" w:rsidP="00152950">
      <w:pPr>
        <w:spacing w:after="0" w:line="240" w:lineRule="auto"/>
        <w:ind w:left="567"/>
        <w:jc w:val="both"/>
        <w:rPr>
          <w:rFonts w:cs="Arial"/>
          <w:sz w:val="22"/>
        </w:rPr>
      </w:pP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Gemeinde</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Anzahl Einwohner</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Bezeichnung des Projektes</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Auftragssumme</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Projektzeit (von…bis…)</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Referenzperson (Adresse, Telefonnummer)</w:t>
      </w:r>
    </w:p>
    <w:p w:rsidR="00152950" w:rsidRPr="00FE32E0" w:rsidRDefault="00152950" w:rsidP="00152950">
      <w:pPr>
        <w:spacing w:after="0" w:line="240" w:lineRule="auto"/>
        <w:jc w:val="both"/>
        <w:rPr>
          <w:rFonts w:cs="Arial"/>
        </w:rPr>
      </w:pPr>
    </w:p>
    <w:p w:rsidR="00152950" w:rsidRPr="00FE32E0" w:rsidRDefault="00152950" w:rsidP="00152950">
      <w:pPr>
        <w:pStyle w:val="berschrift2"/>
        <w:spacing w:before="240"/>
        <w:ind w:left="567" w:hanging="567"/>
        <w:jc w:val="both"/>
        <w:rPr>
          <w:rFonts w:cs="Arial"/>
          <w:sz w:val="22"/>
          <w:szCs w:val="22"/>
        </w:rPr>
      </w:pPr>
      <w:bookmarkStart w:id="26" w:name="_Toc536169253"/>
      <w:r w:rsidRPr="00FE32E0">
        <w:rPr>
          <w:rFonts w:cs="Arial"/>
          <w:sz w:val="22"/>
          <w:szCs w:val="22"/>
        </w:rPr>
        <w:lastRenderedPageBreak/>
        <w:t>5.2</w:t>
      </w:r>
      <w:r w:rsidRPr="00FE32E0">
        <w:rPr>
          <w:rFonts w:cs="Arial"/>
          <w:sz w:val="22"/>
          <w:szCs w:val="22"/>
        </w:rPr>
        <w:tab/>
        <w:t>Projektorganisation</w:t>
      </w:r>
      <w:bookmarkEnd w:id="26"/>
    </w:p>
    <w:p w:rsidR="00152950" w:rsidRPr="00FE32E0" w:rsidRDefault="00152950" w:rsidP="00152950">
      <w:pPr>
        <w:spacing w:after="0" w:line="240" w:lineRule="auto"/>
        <w:ind w:left="567"/>
        <w:jc w:val="both"/>
        <w:rPr>
          <w:rFonts w:cs="Arial"/>
          <w:sz w:val="22"/>
        </w:rPr>
      </w:pPr>
      <w:r w:rsidRPr="00FE32E0">
        <w:rPr>
          <w:rFonts w:cs="Arial"/>
          <w:sz w:val="22"/>
        </w:rPr>
        <w:t>Es ist ein Projektorganigramm mit folgendem Inhalt beizulegen:</w:t>
      </w:r>
    </w:p>
    <w:p w:rsidR="00152950" w:rsidRPr="00FE32E0" w:rsidRDefault="00152950" w:rsidP="00152950">
      <w:pPr>
        <w:spacing w:after="0" w:line="240" w:lineRule="auto"/>
        <w:ind w:left="567"/>
        <w:jc w:val="both"/>
        <w:rPr>
          <w:rFonts w:cs="Arial"/>
          <w:sz w:val="12"/>
          <w:szCs w:val="12"/>
        </w:rPr>
      </w:pP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Name</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Ausbildung</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Funktion im Projekt</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Bisherige Tätigkeitsgebiete</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Für Projektleiter: Projektleitung bei vergleichbaren Projekten</w:t>
      </w:r>
    </w:p>
    <w:p w:rsidR="00152950" w:rsidRPr="00FE32E0" w:rsidRDefault="00152950" w:rsidP="00152950">
      <w:pPr>
        <w:spacing w:after="0" w:line="240" w:lineRule="auto"/>
        <w:jc w:val="both"/>
        <w:rPr>
          <w:rFonts w:cs="Arial"/>
        </w:rPr>
      </w:pPr>
    </w:p>
    <w:p w:rsidR="00152950" w:rsidRPr="00FE32E0" w:rsidRDefault="00152950" w:rsidP="00152950">
      <w:pPr>
        <w:pStyle w:val="berschrift2"/>
        <w:spacing w:before="240"/>
        <w:ind w:left="567" w:hanging="567"/>
        <w:jc w:val="both"/>
        <w:rPr>
          <w:rFonts w:cs="Arial"/>
          <w:sz w:val="22"/>
          <w:szCs w:val="22"/>
        </w:rPr>
      </w:pPr>
      <w:bookmarkStart w:id="27" w:name="_Toc536169254"/>
      <w:r w:rsidRPr="00FE32E0">
        <w:rPr>
          <w:rFonts w:cs="Arial"/>
          <w:sz w:val="22"/>
          <w:szCs w:val="22"/>
        </w:rPr>
        <w:t>5.3</w:t>
      </w:r>
      <w:r w:rsidRPr="00FE32E0">
        <w:rPr>
          <w:rFonts w:cs="Arial"/>
          <w:sz w:val="22"/>
          <w:szCs w:val="22"/>
        </w:rPr>
        <w:tab/>
        <w:t>Leistungsfähigkeit</w:t>
      </w:r>
      <w:bookmarkEnd w:id="27"/>
    </w:p>
    <w:p w:rsidR="00152950" w:rsidRPr="00FE32E0" w:rsidRDefault="00152950" w:rsidP="00152950">
      <w:pPr>
        <w:spacing w:after="0" w:line="240" w:lineRule="auto"/>
        <w:ind w:left="567"/>
        <w:jc w:val="both"/>
        <w:rPr>
          <w:rFonts w:cs="Arial"/>
          <w:sz w:val="22"/>
        </w:rPr>
      </w:pPr>
      <w:r w:rsidRPr="00FE32E0">
        <w:rPr>
          <w:rFonts w:cs="Arial"/>
          <w:sz w:val="22"/>
        </w:rPr>
        <w:t>Die Leistungsfähigkeit des Unternehmens ist zu begründen:</w:t>
      </w:r>
    </w:p>
    <w:p w:rsidR="00152950" w:rsidRPr="00FE32E0" w:rsidRDefault="00152950" w:rsidP="00152950">
      <w:pPr>
        <w:spacing w:after="0" w:line="240" w:lineRule="auto"/>
        <w:ind w:left="567"/>
        <w:jc w:val="both"/>
        <w:rPr>
          <w:rFonts w:cs="Arial"/>
          <w:sz w:val="12"/>
          <w:szCs w:val="12"/>
        </w:rPr>
      </w:pP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Personal</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Fachgebiet</w:t>
      </w:r>
    </w:p>
    <w:p w:rsidR="00152950" w:rsidRPr="00FE32E0" w:rsidRDefault="00152950" w:rsidP="00152950">
      <w:pPr>
        <w:spacing w:after="0" w:line="240" w:lineRule="auto"/>
        <w:ind w:left="567"/>
        <w:jc w:val="both"/>
        <w:rPr>
          <w:rFonts w:cs="Arial"/>
          <w:sz w:val="22"/>
        </w:rPr>
      </w:pPr>
    </w:p>
    <w:p w:rsidR="00152950" w:rsidRPr="00FE32E0" w:rsidRDefault="00152950" w:rsidP="00152950">
      <w:pPr>
        <w:pStyle w:val="berschrift2"/>
        <w:spacing w:before="240"/>
        <w:ind w:left="567" w:hanging="567"/>
        <w:jc w:val="both"/>
        <w:rPr>
          <w:rFonts w:cs="Arial"/>
          <w:sz w:val="22"/>
          <w:szCs w:val="22"/>
        </w:rPr>
      </w:pPr>
      <w:bookmarkStart w:id="28" w:name="_Toc536169255"/>
      <w:r w:rsidRPr="00FE32E0">
        <w:rPr>
          <w:rFonts w:cs="Arial"/>
          <w:sz w:val="22"/>
          <w:szCs w:val="22"/>
        </w:rPr>
        <w:t>5.4</w:t>
      </w:r>
      <w:r w:rsidRPr="00FE32E0">
        <w:rPr>
          <w:rFonts w:cs="Arial"/>
          <w:sz w:val="22"/>
          <w:szCs w:val="22"/>
        </w:rPr>
        <w:tab/>
        <w:t>Arbeits- und Terminprogramm</w:t>
      </w:r>
      <w:bookmarkEnd w:id="28"/>
    </w:p>
    <w:p w:rsidR="00152950" w:rsidRPr="00FE32E0" w:rsidRDefault="00152950" w:rsidP="00152950">
      <w:pPr>
        <w:spacing w:after="0" w:line="240" w:lineRule="auto"/>
        <w:ind w:left="567"/>
        <w:jc w:val="both"/>
        <w:rPr>
          <w:rFonts w:cs="Arial"/>
          <w:sz w:val="22"/>
        </w:rPr>
      </w:pPr>
      <w:r w:rsidRPr="00FE32E0">
        <w:rPr>
          <w:rFonts w:cs="Arial"/>
          <w:sz w:val="22"/>
        </w:rPr>
        <w:t>Es ist ein Arbeits- und Terminprogramm beizulegen, welches die inhaltlich wesentlichen Schritte im zeitlichen Ablauf aufzeigt.</w:t>
      </w:r>
    </w:p>
    <w:p w:rsidR="00152950" w:rsidRPr="00FE32E0" w:rsidRDefault="00152950" w:rsidP="00152950">
      <w:pPr>
        <w:spacing w:after="0" w:line="240" w:lineRule="auto"/>
        <w:jc w:val="both"/>
        <w:rPr>
          <w:rFonts w:cs="Arial"/>
        </w:rPr>
      </w:pPr>
    </w:p>
    <w:p w:rsidR="00152950" w:rsidRPr="00FE32E0" w:rsidRDefault="00152950" w:rsidP="00152950">
      <w:pPr>
        <w:pStyle w:val="berschrift2"/>
        <w:spacing w:before="240"/>
        <w:ind w:left="567" w:hanging="567"/>
        <w:jc w:val="both"/>
        <w:rPr>
          <w:rFonts w:cs="Arial"/>
          <w:sz w:val="22"/>
          <w:szCs w:val="22"/>
        </w:rPr>
      </w:pPr>
      <w:bookmarkStart w:id="29" w:name="_Toc536169256"/>
      <w:r w:rsidRPr="00FE32E0">
        <w:rPr>
          <w:rFonts w:cs="Arial"/>
          <w:sz w:val="22"/>
          <w:szCs w:val="22"/>
        </w:rPr>
        <w:t>5.5</w:t>
      </w:r>
      <w:r w:rsidRPr="00FE32E0">
        <w:rPr>
          <w:rFonts w:cs="Arial"/>
          <w:sz w:val="22"/>
          <w:szCs w:val="22"/>
        </w:rPr>
        <w:tab/>
        <w:t>EDV – Infrastrukturanlagen</w:t>
      </w:r>
      <w:bookmarkEnd w:id="29"/>
    </w:p>
    <w:p w:rsidR="00152950" w:rsidRPr="00FE32E0" w:rsidRDefault="00152950" w:rsidP="00152950">
      <w:pPr>
        <w:spacing w:after="0" w:line="240" w:lineRule="auto"/>
        <w:ind w:left="567"/>
        <w:jc w:val="both"/>
        <w:rPr>
          <w:rFonts w:cs="Arial"/>
          <w:sz w:val="22"/>
        </w:rPr>
      </w:pPr>
      <w:r w:rsidRPr="00FE32E0">
        <w:rPr>
          <w:rFonts w:cs="Arial"/>
          <w:sz w:val="22"/>
        </w:rPr>
        <w:t>Es sind folgende Angaben zur EDV – Infrastruktur zu machen:</w:t>
      </w:r>
    </w:p>
    <w:p w:rsidR="00152950" w:rsidRPr="00FE32E0" w:rsidRDefault="00152950" w:rsidP="00152950">
      <w:pPr>
        <w:spacing w:after="0" w:line="240" w:lineRule="auto"/>
        <w:ind w:left="567"/>
        <w:jc w:val="both"/>
        <w:rPr>
          <w:rFonts w:cs="Arial"/>
          <w:sz w:val="12"/>
          <w:szCs w:val="12"/>
        </w:rPr>
      </w:pP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Anzahl Arbeitsplätze</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Verwendete Applikation</w:t>
      </w:r>
    </w:p>
    <w:p w:rsidR="0015295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Schnittstelle</w:t>
      </w:r>
    </w:p>
    <w:p w:rsidR="00FE32E0" w:rsidRPr="00FE32E0" w:rsidRDefault="00FE32E0" w:rsidP="00FE32E0">
      <w:pPr>
        <w:spacing w:after="0" w:line="240" w:lineRule="auto"/>
        <w:jc w:val="both"/>
        <w:rPr>
          <w:rFonts w:cs="Arial"/>
          <w:sz w:val="22"/>
        </w:rPr>
      </w:pPr>
    </w:p>
    <w:p w:rsidR="00152950" w:rsidRPr="00FE32E0" w:rsidRDefault="00152950" w:rsidP="00152950">
      <w:pPr>
        <w:pStyle w:val="berschrift1"/>
        <w:numPr>
          <w:ilvl w:val="0"/>
          <w:numId w:val="1"/>
        </w:numPr>
        <w:spacing w:after="120" w:line="240" w:lineRule="auto"/>
        <w:ind w:left="567" w:hanging="567"/>
        <w:jc w:val="both"/>
        <w:rPr>
          <w:rFonts w:cs="Arial"/>
          <w:szCs w:val="36"/>
        </w:rPr>
      </w:pPr>
      <w:bookmarkStart w:id="30" w:name="_Toc536169257"/>
      <w:r w:rsidRPr="00FE32E0">
        <w:rPr>
          <w:rFonts w:cs="Arial"/>
          <w:szCs w:val="36"/>
        </w:rPr>
        <w:t>Preisofferte</w:t>
      </w:r>
      <w:bookmarkEnd w:id="30"/>
    </w:p>
    <w:p w:rsidR="00152950" w:rsidRPr="00FE32E0" w:rsidRDefault="00152950" w:rsidP="00152950">
      <w:pPr>
        <w:pStyle w:val="berschrift2"/>
        <w:spacing w:before="240"/>
        <w:ind w:left="567" w:hanging="567"/>
        <w:jc w:val="both"/>
        <w:rPr>
          <w:rFonts w:cs="Arial"/>
          <w:sz w:val="22"/>
          <w:szCs w:val="22"/>
        </w:rPr>
      </w:pPr>
      <w:bookmarkStart w:id="31" w:name="_Toc536169258"/>
      <w:r w:rsidRPr="00FE32E0">
        <w:rPr>
          <w:rFonts w:cs="Arial"/>
          <w:sz w:val="22"/>
          <w:szCs w:val="22"/>
        </w:rPr>
        <w:t>6.1</w:t>
      </w:r>
      <w:r w:rsidRPr="00FE32E0">
        <w:rPr>
          <w:rFonts w:cs="Arial"/>
          <w:sz w:val="22"/>
          <w:szCs w:val="22"/>
        </w:rPr>
        <w:tab/>
        <w:t>Arbeiten nach Zeitaufwand mit Kostendach ohne Teuerung</w:t>
      </w:r>
      <w:bookmarkEnd w:id="31"/>
    </w:p>
    <w:p w:rsidR="00152950" w:rsidRPr="00FE32E0" w:rsidRDefault="00152950" w:rsidP="00152950">
      <w:pPr>
        <w:spacing w:after="0" w:line="240" w:lineRule="auto"/>
        <w:ind w:left="567"/>
        <w:jc w:val="both"/>
        <w:rPr>
          <w:rFonts w:cs="Arial"/>
          <w:sz w:val="22"/>
        </w:rPr>
      </w:pPr>
      <w:r w:rsidRPr="00FE32E0">
        <w:rPr>
          <w:rFonts w:cs="Arial"/>
          <w:sz w:val="22"/>
        </w:rPr>
        <w:t>Die Honorierung erfolgt nach Zeitaufwand ohne Teuerungsabrechnung. Die Arbeiten sind durch Teilleistungsrapporte und Begründungen zu belegen. Das Kostendach ist die maximale Vergütung, welche der Auftragnehmer erhält.</w:t>
      </w:r>
    </w:p>
    <w:p w:rsidR="00152950" w:rsidRPr="00FE32E0" w:rsidRDefault="00152950" w:rsidP="00152950">
      <w:pPr>
        <w:spacing w:after="0" w:line="240" w:lineRule="auto"/>
        <w:ind w:left="567"/>
        <w:jc w:val="both"/>
        <w:rPr>
          <w:rFonts w:cs="Arial"/>
          <w:sz w:val="22"/>
        </w:rPr>
      </w:pPr>
    </w:p>
    <w:p w:rsidR="00152950" w:rsidRPr="00FE32E0" w:rsidRDefault="00152950" w:rsidP="00152950">
      <w:pPr>
        <w:spacing w:after="0" w:line="240" w:lineRule="auto"/>
        <w:ind w:left="567"/>
        <w:jc w:val="both"/>
        <w:rPr>
          <w:rFonts w:cs="Arial"/>
          <w:sz w:val="22"/>
        </w:rPr>
      </w:pPr>
      <w:r w:rsidRPr="00FE32E0">
        <w:rPr>
          <w:rFonts w:cs="Arial"/>
          <w:sz w:val="22"/>
        </w:rPr>
        <w:t>Die Preisofferte ist wie folgt zu gliedern:</w:t>
      </w:r>
    </w:p>
    <w:p w:rsidR="00152950" w:rsidRPr="00FE32E0" w:rsidRDefault="00152950" w:rsidP="00152950">
      <w:pPr>
        <w:spacing w:after="0" w:line="240" w:lineRule="auto"/>
        <w:ind w:left="567"/>
        <w:jc w:val="both"/>
        <w:rPr>
          <w:rFonts w:cs="Arial"/>
          <w:sz w:val="22"/>
        </w:rPr>
      </w:pPr>
    </w:p>
    <w:p w:rsidR="00152950" w:rsidRPr="00FE32E0" w:rsidRDefault="00152950" w:rsidP="00152950">
      <w:pPr>
        <w:spacing w:after="0" w:line="240" w:lineRule="auto"/>
        <w:ind w:left="567"/>
        <w:jc w:val="both"/>
        <w:rPr>
          <w:rFonts w:cs="Arial"/>
          <w:b/>
          <w:sz w:val="22"/>
        </w:rPr>
      </w:pPr>
      <w:r w:rsidRPr="00FE32E0">
        <w:rPr>
          <w:rFonts w:cs="Arial"/>
          <w:b/>
          <w:sz w:val="22"/>
        </w:rPr>
        <w:t>Planungsarbeiten (exkl. MWST) / (gemäss Kapitel 3.2)</w:t>
      </w:r>
    </w:p>
    <w:p w:rsidR="00152950" w:rsidRPr="00FE32E0" w:rsidRDefault="00152950" w:rsidP="00FE32E0">
      <w:pPr>
        <w:shd w:val="clear" w:color="auto" w:fill="D9D9D9" w:themeFill="background1" w:themeFillShade="D9"/>
        <w:tabs>
          <w:tab w:val="left" w:pos="7655"/>
          <w:tab w:val="right" w:pos="9213"/>
        </w:tabs>
        <w:spacing w:after="0" w:line="240" w:lineRule="auto"/>
        <w:ind w:left="1134" w:hanging="567"/>
        <w:jc w:val="both"/>
        <w:rPr>
          <w:rFonts w:cs="Arial"/>
          <w:sz w:val="22"/>
        </w:rPr>
      </w:pPr>
      <w:r w:rsidRPr="00FE32E0">
        <w:rPr>
          <w:rFonts w:cs="Arial"/>
          <w:sz w:val="22"/>
        </w:rPr>
        <w:t>1</w:t>
      </w:r>
      <w:r w:rsidRPr="00FE32E0">
        <w:rPr>
          <w:rFonts w:cs="Arial"/>
          <w:sz w:val="22"/>
        </w:rPr>
        <w:tab/>
        <w:t>Vorarbeiten</w:t>
      </w:r>
      <w:r w:rsidRPr="00FE32E0">
        <w:rPr>
          <w:rFonts w:cs="Arial"/>
          <w:sz w:val="22"/>
        </w:rPr>
        <w:tab/>
        <w:t>Fr.</w:t>
      </w:r>
      <w:r w:rsidRPr="00FE32E0">
        <w:rPr>
          <w:rFonts w:cs="Arial"/>
          <w:sz w:val="22"/>
          <w:u w:val="single"/>
        </w:rPr>
        <w:tab/>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Planungsunterlagen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Aufarbeitung und Abgleic</w:t>
      </w:r>
      <w:r w:rsidR="00FE32E0">
        <w:rPr>
          <w:rFonts w:cs="Arial"/>
          <w:sz w:val="22"/>
        </w:rPr>
        <w:t>hung der bestehenden Zonenpläne</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lastRenderedPageBreak/>
        <w:t>Umsetzung kantonale Grundlage</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Standortbestimmung, Situationsanalyse</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Planungsziele</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Weitere Arbeiten gemäss den kantonalen Grundlagen vom Januar 2018</w:t>
      </w:r>
    </w:p>
    <w:p w:rsidR="00152950" w:rsidRPr="00FE32E0" w:rsidRDefault="00152950" w:rsidP="00152950">
      <w:pPr>
        <w:spacing w:after="0" w:line="240" w:lineRule="auto"/>
        <w:ind w:left="705" w:hanging="705"/>
        <w:jc w:val="both"/>
        <w:rPr>
          <w:rFonts w:cs="Arial"/>
          <w:sz w:val="18"/>
          <w:szCs w:val="18"/>
        </w:rPr>
      </w:pPr>
    </w:p>
    <w:p w:rsidR="00152950" w:rsidRPr="00FE32E0" w:rsidRDefault="00152950" w:rsidP="00FE32E0">
      <w:pPr>
        <w:shd w:val="clear" w:color="auto" w:fill="D9D9D9" w:themeFill="background1" w:themeFillShade="D9"/>
        <w:tabs>
          <w:tab w:val="left" w:pos="7655"/>
          <w:tab w:val="right" w:pos="9213"/>
        </w:tabs>
        <w:spacing w:after="0" w:line="240" w:lineRule="auto"/>
        <w:ind w:left="1134" w:hanging="567"/>
        <w:jc w:val="both"/>
        <w:rPr>
          <w:rFonts w:cs="Arial"/>
          <w:sz w:val="22"/>
        </w:rPr>
      </w:pPr>
      <w:r w:rsidRPr="00FE32E0">
        <w:rPr>
          <w:rFonts w:cs="Arial"/>
          <w:sz w:val="22"/>
        </w:rPr>
        <w:t>2</w:t>
      </w:r>
      <w:r w:rsidRPr="00FE32E0">
        <w:rPr>
          <w:rFonts w:cs="Arial"/>
          <w:sz w:val="22"/>
        </w:rPr>
        <w:tab/>
        <w:t>Bauzonenplan</w:t>
      </w:r>
      <w:r w:rsidRPr="00FE32E0">
        <w:rPr>
          <w:rFonts w:cs="Arial"/>
          <w:sz w:val="22"/>
        </w:rPr>
        <w:tab/>
        <w:t>Fr.</w:t>
      </w:r>
      <w:r w:rsidRPr="00FE32E0">
        <w:rPr>
          <w:rFonts w:cs="Arial"/>
          <w:sz w:val="22"/>
          <w:u w:val="single"/>
        </w:rPr>
        <w:tab/>
      </w:r>
    </w:p>
    <w:p w:rsidR="00152950" w:rsidRPr="00FE32E0" w:rsidRDefault="00152950" w:rsidP="00152950">
      <w:pPr>
        <w:pStyle w:val="Listenabsatz"/>
        <w:numPr>
          <w:ilvl w:val="0"/>
          <w:numId w:val="5"/>
        </w:numPr>
        <w:spacing w:after="0" w:line="240" w:lineRule="auto"/>
        <w:ind w:left="1134" w:hanging="567"/>
        <w:rPr>
          <w:rFonts w:cs="Arial"/>
          <w:sz w:val="22"/>
        </w:rPr>
      </w:pPr>
      <w:r w:rsidRPr="00FE32E0">
        <w:rPr>
          <w:rFonts w:cs="Arial"/>
          <w:sz w:val="22"/>
        </w:rPr>
        <w:t xml:space="preserve">Überprüfung/Beurteilung/Anpassung der Bauzonenpläne </w:t>
      </w:r>
      <w:r w:rsidRPr="00FE32E0">
        <w:rPr>
          <w:rFonts w:cs="Arial"/>
          <w:sz w:val="22"/>
        </w:rPr>
        <w:br/>
        <w:t>der Dorfteile Lupfig und Scherz</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Festlegen von Massnahmen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Umsetzung aller Sachverhalte im Entwurf Bauzonenplan</w:t>
      </w:r>
    </w:p>
    <w:p w:rsidR="00152950" w:rsidRPr="00FE32E0" w:rsidRDefault="00152950" w:rsidP="00DC3B57">
      <w:pPr>
        <w:pStyle w:val="Listenabsatz"/>
        <w:numPr>
          <w:ilvl w:val="0"/>
          <w:numId w:val="5"/>
        </w:numPr>
        <w:spacing w:after="0" w:line="240" w:lineRule="auto"/>
        <w:ind w:left="1134" w:hanging="567"/>
        <w:jc w:val="both"/>
        <w:rPr>
          <w:rFonts w:cs="Arial"/>
          <w:sz w:val="22"/>
        </w:rPr>
      </w:pPr>
      <w:r w:rsidRPr="00FE32E0">
        <w:rPr>
          <w:rFonts w:cs="Arial"/>
          <w:sz w:val="22"/>
        </w:rPr>
        <w:t>Weitere Arbeiten gemäss den kantonalen Grundlagen vom Januar 2018 (Waldgrenzenplan, usw.)</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Bereinigung</w:t>
      </w:r>
    </w:p>
    <w:p w:rsidR="00152950" w:rsidRPr="00FE32E0" w:rsidRDefault="00152950" w:rsidP="00152950">
      <w:pPr>
        <w:spacing w:after="0" w:line="240" w:lineRule="auto"/>
        <w:ind w:left="705" w:hanging="705"/>
        <w:jc w:val="both"/>
        <w:rPr>
          <w:rFonts w:cs="Arial"/>
          <w:sz w:val="18"/>
          <w:szCs w:val="18"/>
        </w:rPr>
      </w:pPr>
    </w:p>
    <w:p w:rsidR="00152950" w:rsidRPr="00FE32E0" w:rsidRDefault="00152950" w:rsidP="00FE32E0">
      <w:pPr>
        <w:shd w:val="clear" w:color="auto" w:fill="D9D9D9" w:themeFill="background1" w:themeFillShade="D9"/>
        <w:tabs>
          <w:tab w:val="left" w:pos="7655"/>
          <w:tab w:val="right" w:pos="9213"/>
        </w:tabs>
        <w:spacing w:after="0" w:line="240" w:lineRule="auto"/>
        <w:ind w:left="1134" w:hanging="567"/>
        <w:jc w:val="both"/>
        <w:rPr>
          <w:rFonts w:cs="Arial"/>
          <w:sz w:val="22"/>
        </w:rPr>
      </w:pPr>
      <w:r w:rsidRPr="00FE32E0">
        <w:rPr>
          <w:rFonts w:cs="Arial"/>
          <w:sz w:val="22"/>
        </w:rPr>
        <w:t>3</w:t>
      </w:r>
      <w:r w:rsidRPr="00FE32E0">
        <w:rPr>
          <w:rFonts w:cs="Arial"/>
          <w:sz w:val="22"/>
        </w:rPr>
        <w:tab/>
        <w:t xml:space="preserve">Kulturlandplan </w:t>
      </w:r>
      <w:r w:rsidRPr="00FE32E0">
        <w:rPr>
          <w:rFonts w:cs="Arial"/>
          <w:sz w:val="22"/>
        </w:rPr>
        <w:tab/>
        <w:t>Fr.</w:t>
      </w:r>
      <w:r w:rsidR="00FE32E0" w:rsidRPr="00FE32E0">
        <w:rPr>
          <w:rFonts w:cs="Arial"/>
          <w:sz w:val="22"/>
          <w:u w:val="single"/>
        </w:rPr>
        <w:t xml:space="preserve"> </w:t>
      </w:r>
      <w:r w:rsidR="00FE32E0" w:rsidRPr="00FE32E0">
        <w:rPr>
          <w:rFonts w:cs="Arial"/>
          <w:sz w:val="22"/>
          <w:u w:val="single"/>
        </w:rPr>
        <w:tab/>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Überprüfung/Beurteilung/Anpassung</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Festlegen von Massnahmen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Umsetzung aller Sachverhalte im Entwurf Kulturlandplan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 xml:space="preserve">Weitere Arbeiten gemäss den kantonalen Grundlagen vom </w:t>
      </w:r>
      <w:r w:rsidR="00FE32E0">
        <w:rPr>
          <w:rFonts w:cs="Arial"/>
          <w:sz w:val="22"/>
        </w:rPr>
        <w:t>Januar 2018</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Bereinigung</w:t>
      </w:r>
    </w:p>
    <w:p w:rsidR="00152950" w:rsidRPr="00FE32E0" w:rsidRDefault="00152950" w:rsidP="00152950">
      <w:pPr>
        <w:tabs>
          <w:tab w:val="left" w:pos="7655"/>
          <w:tab w:val="right" w:pos="9072"/>
        </w:tabs>
        <w:spacing w:after="0" w:line="240" w:lineRule="auto"/>
        <w:ind w:left="705" w:hanging="705"/>
        <w:jc w:val="both"/>
        <w:rPr>
          <w:rFonts w:cs="Arial"/>
          <w:sz w:val="18"/>
          <w:szCs w:val="18"/>
        </w:rPr>
      </w:pPr>
    </w:p>
    <w:p w:rsidR="00152950" w:rsidRPr="00FE32E0" w:rsidRDefault="00152950" w:rsidP="00FE32E0">
      <w:pPr>
        <w:shd w:val="clear" w:color="auto" w:fill="D9D9D9" w:themeFill="background1" w:themeFillShade="D9"/>
        <w:tabs>
          <w:tab w:val="left" w:pos="7655"/>
          <w:tab w:val="right" w:pos="9213"/>
        </w:tabs>
        <w:spacing w:after="0" w:line="240" w:lineRule="auto"/>
        <w:ind w:left="1134" w:hanging="567"/>
        <w:jc w:val="both"/>
        <w:rPr>
          <w:rFonts w:cs="Arial"/>
          <w:sz w:val="22"/>
        </w:rPr>
      </w:pPr>
      <w:r w:rsidRPr="00FE32E0">
        <w:rPr>
          <w:rFonts w:cs="Arial"/>
          <w:sz w:val="22"/>
        </w:rPr>
        <w:t>4</w:t>
      </w:r>
      <w:r w:rsidRPr="00FE32E0">
        <w:rPr>
          <w:rFonts w:cs="Arial"/>
          <w:sz w:val="22"/>
        </w:rPr>
        <w:tab/>
        <w:t xml:space="preserve">Bau- und Nutzungsordnung </w:t>
      </w:r>
      <w:r w:rsidRPr="00FE32E0">
        <w:rPr>
          <w:rFonts w:cs="Arial"/>
          <w:sz w:val="22"/>
        </w:rPr>
        <w:tab/>
        <w:t>Fr.</w:t>
      </w:r>
      <w:r w:rsidR="00FE32E0" w:rsidRPr="00FE32E0">
        <w:rPr>
          <w:rFonts w:cs="Arial"/>
          <w:sz w:val="22"/>
          <w:u w:val="single"/>
        </w:rPr>
        <w:t xml:space="preserve"> </w:t>
      </w:r>
      <w:r w:rsidR="00FE32E0" w:rsidRPr="00FE32E0">
        <w:rPr>
          <w:rFonts w:cs="Arial"/>
          <w:sz w:val="22"/>
          <w:u w:val="single"/>
        </w:rPr>
        <w:tab/>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Studien und Entwurf</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Bereinigung</w:t>
      </w:r>
    </w:p>
    <w:p w:rsidR="00152950" w:rsidRPr="00FE32E0" w:rsidRDefault="00152950" w:rsidP="00152950">
      <w:pPr>
        <w:spacing w:after="0" w:line="240" w:lineRule="auto"/>
        <w:ind w:left="705" w:hanging="705"/>
        <w:jc w:val="both"/>
        <w:rPr>
          <w:rFonts w:cs="Arial"/>
          <w:sz w:val="18"/>
          <w:szCs w:val="18"/>
        </w:rPr>
      </w:pPr>
    </w:p>
    <w:p w:rsidR="00152950" w:rsidRPr="00FE32E0" w:rsidRDefault="00152950" w:rsidP="00FE32E0">
      <w:pPr>
        <w:shd w:val="clear" w:color="auto" w:fill="D9D9D9" w:themeFill="background1" w:themeFillShade="D9"/>
        <w:tabs>
          <w:tab w:val="left" w:pos="7655"/>
          <w:tab w:val="right" w:pos="9213"/>
        </w:tabs>
        <w:spacing w:after="0" w:line="240" w:lineRule="auto"/>
        <w:ind w:left="1134" w:hanging="567"/>
        <w:jc w:val="both"/>
        <w:rPr>
          <w:rFonts w:cs="Arial"/>
          <w:sz w:val="22"/>
        </w:rPr>
      </w:pPr>
      <w:r w:rsidRPr="00FE32E0">
        <w:rPr>
          <w:rFonts w:cs="Arial"/>
          <w:sz w:val="22"/>
        </w:rPr>
        <w:t>5</w:t>
      </w:r>
      <w:r w:rsidRPr="00FE32E0">
        <w:rPr>
          <w:rFonts w:cs="Arial"/>
          <w:sz w:val="22"/>
        </w:rPr>
        <w:tab/>
        <w:t>Planungsbericht</w:t>
      </w:r>
      <w:r w:rsidRPr="00FE32E0">
        <w:rPr>
          <w:rFonts w:cs="Arial"/>
          <w:sz w:val="22"/>
        </w:rPr>
        <w:tab/>
        <w:t>Fr.</w:t>
      </w:r>
      <w:r w:rsidR="00FE32E0" w:rsidRPr="00FE32E0">
        <w:rPr>
          <w:rFonts w:cs="Arial"/>
          <w:sz w:val="22"/>
          <w:u w:val="single"/>
        </w:rPr>
        <w:t xml:space="preserve"> </w:t>
      </w:r>
      <w:r w:rsidR="00FE32E0" w:rsidRPr="00FE32E0">
        <w:rPr>
          <w:rFonts w:cs="Arial"/>
          <w:sz w:val="22"/>
          <w:u w:val="single"/>
        </w:rPr>
        <w:tab/>
      </w:r>
    </w:p>
    <w:p w:rsidR="00152950" w:rsidRPr="00FE32E0" w:rsidRDefault="00152950" w:rsidP="00152950">
      <w:pPr>
        <w:spacing w:after="0" w:line="240" w:lineRule="auto"/>
        <w:ind w:left="705"/>
        <w:jc w:val="both"/>
        <w:rPr>
          <w:rFonts w:cs="Arial"/>
          <w:b/>
        </w:rPr>
      </w:pPr>
    </w:p>
    <w:p w:rsidR="00152950" w:rsidRPr="00FE32E0" w:rsidRDefault="00152950" w:rsidP="00FE32E0">
      <w:pPr>
        <w:shd w:val="clear" w:color="auto" w:fill="D9D9D9" w:themeFill="background1" w:themeFillShade="D9"/>
        <w:tabs>
          <w:tab w:val="left" w:pos="7655"/>
          <w:tab w:val="right" w:pos="9213"/>
        </w:tabs>
        <w:spacing w:after="0" w:line="240" w:lineRule="auto"/>
        <w:ind w:left="567" w:firstLine="4"/>
        <w:jc w:val="both"/>
        <w:rPr>
          <w:rFonts w:cs="Arial"/>
          <w:b/>
        </w:rPr>
      </w:pPr>
      <w:r w:rsidRPr="00FE32E0">
        <w:rPr>
          <w:rFonts w:cs="Arial"/>
          <w:b/>
        </w:rPr>
        <w:t xml:space="preserve">Total Planungsarbeiten exkl. MWST </w:t>
      </w:r>
      <w:r w:rsidRPr="00FE32E0">
        <w:rPr>
          <w:rFonts w:cs="Arial"/>
          <w:b/>
        </w:rPr>
        <w:tab/>
        <w:t>Fr.</w:t>
      </w:r>
      <w:r w:rsidRPr="00FE32E0">
        <w:rPr>
          <w:rFonts w:cs="Arial"/>
          <w:b/>
          <w:u w:val="single"/>
        </w:rPr>
        <w:tab/>
      </w:r>
    </w:p>
    <w:p w:rsidR="00152950" w:rsidRPr="00FE32E0" w:rsidRDefault="00152950" w:rsidP="00152950">
      <w:pPr>
        <w:spacing w:after="0" w:line="240" w:lineRule="auto"/>
        <w:ind w:left="705"/>
        <w:jc w:val="both"/>
        <w:rPr>
          <w:rFonts w:cs="Arial"/>
          <w:b/>
        </w:rPr>
      </w:pPr>
    </w:p>
    <w:p w:rsidR="00152950" w:rsidRPr="00FE32E0" w:rsidRDefault="00152950" w:rsidP="00152950">
      <w:pPr>
        <w:spacing w:after="0" w:line="240" w:lineRule="auto"/>
        <w:ind w:left="705"/>
        <w:jc w:val="both"/>
        <w:rPr>
          <w:rFonts w:cs="Arial"/>
          <w:b/>
        </w:rPr>
      </w:pPr>
    </w:p>
    <w:p w:rsidR="00152950" w:rsidRPr="00FE32E0" w:rsidRDefault="00152950" w:rsidP="00152950">
      <w:pPr>
        <w:spacing w:after="0" w:line="240" w:lineRule="auto"/>
        <w:ind w:left="567"/>
        <w:jc w:val="both"/>
        <w:rPr>
          <w:rFonts w:cs="Arial"/>
          <w:b/>
          <w:sz w:val="22"/>
        </w:rPr>
      </w:pPr>
      <w:r w:rsidRPr="00FE32E0">
        <w:rPr>
          <w:rFonts w:cs="Arial"/>
          <w:b/>
          <w:sz w:val="22"/>
        </w:rPr>
        <w:t>Verfahren (exkl. MWST) / (gemäss Kapitel 3.3)</w:t>
      </w:r>
    </w:p>
    <w:p w:rsidR="00152950" w:rsidRPr="00FE32E0" w:rsidRDefault="00152950" w:rsidP="00FE32E0">
      <w:pPr>
        <w:shd w:val="clear" w:color="auto" w:fill="D9D9D9" w:themeFill="background1" w:themeFillShade="D9"/>
        <w:tabs>
          <w:tab w:val="left" w:pos="7655"/>
          <w:tab w:val="right" w:pos="9213"/>
        </w:tabs>
        <w:spacing w:after="0" w:line="240" w:lineRule="auto"/>
        <w:ind w:left="1134" w:hanging="567"/>
        <w:jc w:val="both"/>
        <w:rPr>
          <w:rFonts w:cs="Arial"/>
          <w:sz w:val="22"/>
        </w:rPr>
      </w:pPr>
      <w:r w:rsidRPr="00FE32E0">
        <w:rPr>
          <w:rFonts w:cs="Arial"/>
          <w:sz w:val="22"/>
        </w:rPr>
        <w:t>6</w:t>
      </w:r>
      <w:r w:rsidRPr="00FE32E0">
        <w:rPr>
          <w:rFonts w:cs="Arial"/>
          <w:sz w:val="22"/>
        </w:rPr>
        <w:tab/>
        <w:t xml:space="preserve">Mitwirkungsverfahren </w:t>
      </w:r>
      <w:r w:rsidRPr="00FE32E0">
        <w:rPr>
          <w:rFonts w:cs="Arial"/>
          <w:sz w:val="22"/>
        </w:rPr>
        <w:tab/>
        <w:t>Fr.</w:t>
      </w:r>
      <w:r w:rsidRPr="00FE32E0">
        <w:rPr>
          <w:rFonts w:cs="Arial"/>
          <w:sz w:val="22"/>
          <w:u w:val="single"/>
        </w:rPr>
        <w:tab/>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Orientierungsveranstaltung</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Auswertung (inkl. Sitzung mit Gemeinderat)</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Mitwirkungsbericht</w:t>
      </w:r>
    </w:p>
    <w:p w:rsidR="00152950" w:rsidRPr="00FE32E0" w:rsidRDefault="00152950" w:rsidP="00152950">
      <w:pPr>
        <w:spacing w:after="0" w:line="240" w:lineRule="auto"/>
        <w:ind w:left="705" w:hanging="705"/>
        <w:jc w:val="both"/>
        <w:rPr>
          <w:rFonts w:cs="Arial"/>
          <w:sz w:val="18"/>
          <w:szCs w:val="18"/>
        </w:rPr>
      </w:pPr>
    </w:p>
    <w:p w:rsidR="00152950" w:rsidRPr="00FE32E0" w:rsidRDefault="00152950" w:rsidP="00FE32E0">
      <w:pPr>
        <w:shd w:val="clear" w:color="auto" w:fill="D9D9D9" w:themeFill="background1" w:themeFillShade="D9"/>
        <w:tabs>
          <w:tab w:val="left" w:pos="7655"/>
          <w:tab w:val="right" w:pos="9213"/>
        </w:tabs>
        <w:spacing w:after="0" w:line="240" w:lineRule="auto"/>
        <w:ind w:left="1134" w:hanging="567"/>
        <w:jc w:val="both"/>
        <w:rPr>
          <w:rFonts w:cs="Arial"/>
          <w:sz w:val="22"/>
        </w:rPr>
      </w:pPr>
      <w:r w:rsidRPr="00FE32E0">
        <w:rPr>
          <w:rFonts w:cs="Arial"/>
          <w:sz w:val="22"/>
        </w:rPr>
        <w:t>7</w:t>
      </w:r>
      <w:r w:rsidRPr="00FE32E0">
        <w:rPr>
          <w:rFonts w:cs="Arial"/>
          <w:sz w:val="22"/>
        </w:rPr>
        <w:tab/>
        <w:t xml:space="preserve">Vorprüfungsverfahren </w:t>
      </w:r>
      <w:r w:rsidRPr="00FE32E0">
        <w:rPr>
          <w:rFonts w:cs="Arial"/>
          <w:sz w:val="22"/>
        </w:rPr>
        <w:tab/>
        <w:t>Fr.</w:t>
      </w:r>
      <w:r w:rsidRPr="00FE32E0">
        <w:rPr>
          <w:rFonts w:cs="Arial"/>
          <w:sz w:val="22"/>
          <w:u w:val="single"/>
        </w:rPr>
        <w:tab/>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Vorprüfungsakten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Verfahren (Sitzung mit Gemeinderat, Bereinigung)</w:t>
      </w:r>
    </w:p>
    <w:p w:rsidR="00152950" w:rsidRPr="00FE32E0" w:rsidRDefault="00152950" w:rsidP="00152950">
      <w:pPr>
        <w:spacing w:after="0" w:line="240" w:lineRule="auto"/>
        <w:ind w:left="705" w:hanging="705"/>
        <w:jc w:val="both"/>
        <w:rPr>
          <w:rFonts w:cs="Arial"/>
          <w:sz w:val="18"/>
          <w:szCs w:val="18"/>
        </w:rPr>
      </w:pPr>
    </w:p>
    <w:p w:rsidR="00152950" w:rsidRPr="00FE32E0" w:rsidRDefault="00152950" w:rsidP="00FE32E0">
      <w:pPr>
        <w:shd w:val="clear" w:color="auto" w:fill="D9D9D9" w:themeFill="background1" w:themeFillShade="D9"/>
        <w:tabs>
          <w:tab w:val="left" w:pos="7655"/>
          <w:tab w:val="right" w:pos="9213"/>
        </w:tabs>
        <w:spacing w:after="0" w:line="240" w:lineRule="auto"/>
        <w:ind w:left="1134" w:hanging="567"/>
        <w:jc w:val="both"/>
        <w:rPr>
          <w:rFonts w:cs="Arial"/>
          <w:sz w:val="22"/>
        </w:rPr>
      </w:pPr>
      <w:r w:rsidRPr="00FE32E0">
        <w:rPr>
          <w:rFonts w:cs="Arial"/>
          <w:sz w:val="22"/>
        </w:rPr>
        <w:t>8</w:t>
      </w:r>
      <w:r w:rsidRPr="00FE32E0">
        <w:rPr>
          <w:rFonts w:cs="Arial"/>
          <w:sz w:val="22"/>
        </w:rPr>
        <w:tab/>
        <w:t xml:space="preserve">Auflageverfahren (exkl. Einsprachebehandlung) </w:t>
      </w:r>
      <w:r w:rsidRPr="00FE32E0">
        <w:rPr>
          <w:rFonts w:cs="Arial"/>
          <w:sz w:val="22"/>
        </w:rPr>
        <w:tab/>
        <w:t>Fr.</w:t>
      </w:r>
      <w:r w:rsidRPr="00FE32E0">
        <w:rPr>
          <w:rFonts w:cs="Arial"/>
          <w:sz w:val="22"/>
          <w:u w:val="single"/>
        </w:rPr>
        <w:tab/>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Auflageakten</w:t>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Orientierungsveranstaltung</w:t>
      </w:r>
    </w:p>
    <w:p w:rsidR="00152950" w:rsidRPr="00FE32E0" w:rsidRDefault="00152950" w:rsidP="00152950">
      <w:pPr>
        <w:spacing w:after="0" w:line="240" w:lineRule="auto"/>
        <w:ind w:left="705" w:hanging="705"/>
        <w:jc w:val="both"/>
        <w:rPr>
          <w:rFonts w:cs="Arial"/>
          <w:sz w:val="18"/>
          <w:szCs w:val="18"/>
        </w:rPr>
      </w:pPr>
    </w:p>
    <w:p w:rsidR="00152950" w:rsidRPr="00FE32E0" w:rsidRDefault="00152950" w:rsidP="00FE32E0">
      <w:pPr>
        <w:shd w:val="clear" w:color="auto" w:fill="D9D9D9" w:themeFill="background1" w:themeFillShade="D9"/>
        <w:tabs>
          <w:tab w:val="left" w:pos="7655"/>
          <w:tab w:val="right" w:pos="9213"/>
        </w:tabs>
        <w:spacing w:after="0" w:line="240" w:lineRule="auto"/>
        <w:ind w:left="1134" w:hanging="567"/>
        <w:jc w:val="both"/>
        <w:rPr>
          <w:rFonts w:cs="Arial"/>
          <w:sz w:val="22"/>
        </w:rPr>
      </w:pPr>
      <w:r w:rsidRPr="00FE32E0">
        <w:rPr>
          <w:rFonts w:cs="Arial"/>
          <w:sz w:val="22"/>
        </w:rPr>
        <w:t>9</w:t>
      </w:r>
      <w:r w:rsidRPr="00FE32E0">
        <w:rPr>
          <w:rFonts w:cs="Arial"/>
          <w:sz w:val="22"/>
        </w:rPr>
        <w:tab/>
        <w:t xml:space="preserve">Genehmigungsverfahren </w:t>
      </w:r>
      <w:r w:rsidRPr="00FE32E0">
        <w:rPr>
          <w:rFonts w:cs="Arial"/>
          <w:sz w:val="22"/>
        </w:rPr>
        <w:tab/>
        <w:t>Fr.</w:t>
      </w:r>
      <w:r w:rsidRPr="00FE32E0">
        <w:rPr>
          <w:rFonts w:cs="Arial"/>
          <w:sz w:val="22"/>
          <w:u w:val="single"/>
        </w:rPr>
        <w:tab/>
      </w:r>
    </w:p>
    <w:p w:rsidR="00152950" w:rsidRPr="00FE32E0" w:rsidRDefault="00152950" w:rsidP="00152950">
      <w:pPr>
        <w:pStyle w:val="Listenabsatz"/>
        <w:numPr>
          <w:ilvl w:val="0"/>
          <w:numId w:val="5"/>
        </w:numPr>
        <w:spacing w:after="0" w:line="240" w:lineRule="auto"/>
        <w:ind w:left="1134" w:hanging="567"/>
        <w:jc w:val="both"/>
        <w:rPr>
          <w:rFonts w:cs="Arial"/>
          <w:sz w:val="22"/>
        </w:rPr>
      </w:pPr>
      <w:r w:rsidRPr="00FE32E0">
        <w:rPr>
          <w:rFonts w:cs="Arial"/>
          <w:sz w:val="22"/>
        </w:rPr>
        <w:t>Definitive Pläne und Berichte</w:t>
      </w:r>
    </w:p>
    <w:p w:rsidR="00152950" w:rsidRPr="00FE32E0" w:rsidRDefault="00152950" w:rsidP="00152950">
      <w:pPr>
        <w:spacing w:after="0" w:line="240" w:lineRule="auto"/>
        <w:jc w:val="both"/>
        <w:rPr>
          <w:rFonts w:cs="Arial"/>
          <w:b/>
          <w:sz w:val="18"/>
          <w:szCs w:val="18"/>
        </w:rPr>
      </w:pPr>
    </w:p>
    <w:p w:rsidR="00152950" w:rsidRPr="00FE32E0" w:rsidRDefault="00152950" w:rsidP="00FE32E0">
      <w:pPr>
        <w:shd w:val="clear" w:color="auto" w:fill="D9D9D9" w:themeFill="background1" w:themeFillShade="D9"/>
        <w:tabs>
          <w:tab w:val="left" w:pos="7655"/>
          <w:tab w:val="right" w:pos="9213"/>
        </w:tabs>
        <w:spacing w:after="0" w:line="240" w:lineRule="auto"/>
        <w:ind w:left="567" w:firstLine="4"/>
        <w:jc w:val="both"/>
        <w:rPr>
          <w:rFonts w:cs="Arial"/>
          <w:b/>
          <w:sz w:val="22"/>
        </w:rPr>
      </w:pPr>
      <w:r w:rsidRPr="00FE32E0">
        <w:rPr>
          <w:rFonts w:cs="Arial"/>
          <w:b/>
          <w:sz w:val="22"/>
        </w:rPr>
        <w:t xml:space="preserve">Total Verfahrensarbeiten exkl. MWST </w:t>
      </w:r>
      <w:r w:rsidRPr="00FE32E0">
        <w:rPr>
          <w:rFonts w:cs="Arial"/>
          <w:b/>
          <w:sz w:val="22"/>
        </w:rPr>
        <w:tab/>
        <w:t>Fr.</w:t>
      </w:r>
      <w:r w:rsidRPr="00FE32E0">
        <w:rPr>
          <w:rFonts w:cs="Arial"/>
          <w:b/>
          <w:sz w:val="22"/>
          <w:u w:val="single"/>
        </w:rPr>
        <w:tab/>
      </w:r>
    </w:p>
    <w:p w:rsidR="00152950" w:rsidRPr="00FE32E0" w:rsidRDefault="00152950" w:rsidP="00152950">
      <w:pPr>
        <w:pBdr>
          <w:top w:val="single" w:sz="4" w:space="1" w:color="auto"/>
          <w:left w:val="single" w:sz="4" w:space="4" w:color="auto"/>
          <w:bottom w:val="single" w:sz="4" w:space="1" w:color="auto"/>
          <w:right w:val="single" w:sz="4" w:space="12" w:color="auto"/>
        </w:pBdr>
        <w:spacing w:after="0" w:line="240" w:lineRule="auto"/>
        <w:ind w:left="703" w:firstLine="6"/>
        <w:jc w:val="both"/>
        <w:rPr>
          <w:rFonts w:cs="Arial"/>
          <w:sz w:val="22"/>
        </w:rPr>
      </w:pP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sz w:val="22"/>
        </w:rPr>
      </w:pPr>
      <w:r w:rsidRPr="00FE32E0">
        <w:rPr>
          <w:rFonts w:cs="Arial"/>
          <w:sz w:val="22"/>
        </w:rPr>
        <w:t xml:space="preserve">Total Verfahrensarbeiten exkl. MWST </w:t>
      </w:r>
      <w:r w:rsidRPr="00FE32E0">
        <w:rPr>
          <w:rFonts w:cs="Arial"/>
          <w:sz w:val="22"/>
        </w:rPr>
        <w:tab/>
        <w:t>Fr.</w:t>
      </w:r>
      <w:r w:rsidRPr="00FE32E0">
        <w:rPr>
          <w:rFonts w:cs="Arial"/>
          <w:sz w:val="22"/>
          <w:u w:val="single"/>
        </w:rPr>
        <w:tab/>
      </w: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sz w:val="22"/>
        </w:rPr>
      </w:pP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sz w:val="22"/>
        </w:rPr>
      </w:pPr>
      <w:r w:rsidRPr="00FE32E0">
        <w:rPr>
          <w:rFonts w:cs="Arial"/>
          <w:sz w:val="22"/>
        </w:rPr>
        <w:t xml:space="preserve">Total Planungsarbeiten exkl. MWST </w:t>
      </w:r>
      <w:r w:rsidRPr="00FE32E0">
        <w:rPr>
          <w:rFonts w:cs="Arial"/>
          <w:sz w:val="22"/>
        </w:rPr>
        <w:tab/>
        <w:t>Fr.</w:t>
      </w:r>
      <w:r w:rsidRPr="00FE32E0">
        <w:rPr>
          <w:rFonts w:cs="Arial"/>
          <w:sz w:val="22"/>
          <w:u w:val="single"/>
        </w:rPr>
        <w:tab/>
      </w: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1650"/>
          <w:tab w:val="left" w:pos="7655"/>
          <w:tab w:val="right" w:pos="9213"/>
        </w:tabs>
        <w:spacing w:after="0" w:line="240" w:lineRule="auto"/>
        <w:ind w:left="703" w:firstLine="6"/>
        <w:jc w:val="both"/>
        <w:rPr>
          <w:rFonts w:cs="Arial"/>
          <w:b/>
          <w:sz w:val="22"/>
        </w:rPr>
      </w:pP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b/>
          <w:sz w:val="22"/>
        </w:rPr>
      </w:pPr>
      <w:r w:rsidRPr="00FE32E0">
        <w:rPr>
          <w:rFonts w:cs="Arial"/>
          <w:b/>
          <w:sz w:val="22"/>
        </w:rPr>
        <w:t xml:space="preserve">Total Planungs- und Verfahrensarbeiten exkl. MWST </w:t>
      </w:r>
      <w:r w:rsidRPr="00FE32E0">
        <w:rPr>
          <w:rFonts w:cs="Arial"/>
          <w:b/>
          <w:sz w:val="22"/>
        </w:rPr>
        <w:tab/>
        <w:t>Fr.</w:t>
      </w:r>
      <w:r w:rsidRPr="00FE32E0">
        <w:rPr>
          <w:rFonts w:cs="Arial"/>
          <w:b/>
          <w:sz w:val="22"/>
          <w:u w:val="single"/>
        </w:rPr>
        <w:tab/>
      </w: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b/>
          <w:sz w:val="22"/>
        </w:rPr>
      </w:pP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sz w:val="22"/>
        </w:rPr>
      </w:pPr>
      <w:r w:rsidRPr="00FE32E0">
        <w:rPr>
          <w:rFonts w:cs="Arial"/>
          <w:sz w:val="22"/>
        </w:rPr>
        <w:t>abzüglich Rabatt _____%</w:t>
      </w:r>
      <w:r w:rsidRPr="00FE32E0">
        <w:rPr>
          <w:rFonts w:cs="Arial"/>
          <w:sz w:val="22"/>
        </w:rPr>
        <w:tab/>
        <w:t>Fr.</w:t>
      </w:r>
      <w:r w:rsidRPr="00FE32E0">
        <w:rPr>
          <w:rFonts w:cs="Arial"/>
          <w:sz w:val="22"/>
          <w:u w:val="single"/>
        </w:rPr>
        <w:tab/>
      </w: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sz w:val="22"/>
        </w:rPr>
      </w:pP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rPr>
          <w:rFonts w:cs="Arial"/>
          <w:sz w:val="22"/>
        </w:rPr>
      </w:pPr>
      <w:r w:rsidRPr="00FE32E0">
        <w:rPr>
          <w:rFonts w:cs="Arial"/>
          <w:sz w:val="22"/>
        </w:rPr>
        <w:t>abzüglich Skonto _____%</w:t>
      </w:r>
      <w:r w:rsidRPr="00FE32E0">
        <w:rPr>
          <w:rFonts w:cs="Arial"/>
          <w:sz w:val="22"/>
        </w:rPr>
        <w:tab/>
        <w:t>Fr.</w:t>
      </w:r>
      <w:r w:rsidRPr="00FE32E0">
        <w:rPr>
          <w:rFonts w:cs="Arial"/>
          <w:sz w:val="22"/>
          <w:u w:val="single"/>
        </w:rPr>
        <w:tab/>
      </w: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sz w:val="22"/>
        </w:rPr>
      </w:pPr>
    </w:p>
    <w:p w:rsidR="00152950" w:rsidRPr="00FE32E0" w:rsidRDefault="00FE32E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sz w:val="22"/>
        </w:rPr>
      </w:pPr>
      <w:r>
        <w:rPr>
          <w:rFonts w:cs="Arial"/>
          <w:sz w:val="22"/>
        </w:rPr>
        <w:t>zuzüglich Mehrwertsteuer</w:t>
      </w:r>
      <w:r w:rsidR="00152950" w:rsidRPr="00FE32E0">
        <w:rPr>
          <w:rFonts w:cs="Arial"/>
          <w:sz w:val="22"/>
        </w:rPr>
        <w:t xml:space="preserve"> </w:t>
      </w:r>
      <w:r w:rsidRPr="00FE32E0">
        <w:rPr>
          <w:rFonts w:cs="Arial"/>
          <w:sz w:val="22"/>
        </w:rPr>
        <w:t>_____%</w:t>
      </w:r>
      <w:r w:rsidR="00152950" w:rsidRPr="00FE32E0">
        <w:rPr>
          <w:rFonts w:cs="Arial"/>
          <w:sz w:val="22"/>
        </w:rPr>
        <w:tab/>
        <w:t>Fr.</w:t>
      </w:r>
      <w:r w:rsidR="00152950" w:rsidRPr="00FE32E0">
        <w:rPr>
          <w:rFonts w:cs="Arial"/>
          <w:sz w:val="22"/>
          <w:u w:val="single"/>
        </w:rPr>
        <w:tab/>
      </w: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sz w:val="22"/>
        </w:rPr>
      </w:pP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b/>
          <w:sz w:val="22"/>
        </w:rPr>
      </w:pPr>
      <w:r w:rsidRPr="00FE32E0">
        <w:rPr>
          <w:rFonts w:cs="Arial"/>
          <w:b/>
          <w:sz w:val="22"/>
        </w:rPr>
        <w:t>Total Planungs- und Verfahrensarbeiten inkl. MwSt.</w:t>
      </w:r>
      <w:r w:rsidRPr="00FE32E0">
        <w:rPr>
          <w:rFonts w:cs="Arial"/>
          <w:b/>
          <w:sz w:val="22"/>
        </w:rPr>
        <w:tab/>
        <w:t>Fr.</w:t>
      </w:r>
      <w:r w:rsidRPr="00FE32E0">
        <w:rPr>
          <w:rFonts w:cs="Arial"/>
          <w:b/>
          <w:sz w:val="22"/>
          <w:u w:val="single"/>
        </w:rPr>
        <w:tab/>
      </w: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b/>
          <w:sz w:val="22"/>
        </w:rPr>
      </w:pPr>
    </w:p>
    <w:p w:rsidR="00152950" w:rsidRPr="00FE32E0" w:rsidRDefault="00152950" w:rsidP="00152950">
      <w:pPr>
        <w:pStyle w:val="berschrift2"/>
        <w:jc w:val="both"/>
        <w:rPr>
          <w:rFonts w:eastAsiaTheme="minorHAnsi" w:cs="Arial"/>
          <w:sz w:val="10"/>
          <w:szCs w:val="10"/>
        </w:rPr>
      </w:pPr>
    </w:p>
    <w:p w:rsidR="00152950" w:rsidRPr="00FE32E0" w:rsidRDefault="00152950" w:rsidP="00152950">
      <w:pPr>
        <w:pStyle w:val="berschrift2"/>
        <w:spacing w:before="240"/>
        <w:ind w:left="567" w:hanging="567"/>
        <w:jc w:val="both"/>
        <w:rPr>
          <w:rFonts w:cs="Arial"/>
          <w:sz w:val="22"/>
          <w:szCs w:val="22"/>
        </w:rPr>
      </w:pPr>
      <w:bookmarkStart w:id="32" w:name="_Toc536169259"/>
      <w:r w:rsidRPr="00FE32E0">
        <w:rPr>
          <w:rFonts w:cs="Arial"/>
          <w:sz w:val="22"/>
          <w:szCs w:val="22"/>
        </w:rPr>
        <w:t>6.2</w:t>
      </w:r>
      <w:r w:rsidRPr="00FE32E0">
        <w:rPr>
          <w:rFonts w:cs="Arial"/>
          <w:sz w:val="22"/>
          <w:szCs w:val="22"/>
        </w:rPr>
        <w:tab/>
        <w:t>Nebenkosten</w:t>
      </w:r>
      <w:bookmarkEnd w:id="32"/>
    </w:p>
    <w:p w:rsidR="00152950" w:rsidRPr="00FE32E0" w:rsidRDefault="00152950" w:rsidP="00152950">
      <w:pPr>
        <w:spacing w:after="0" w:line="240" w:lineRule="auto"/>
        <w:ind w:left="567"/>
        <w:jc w:val="both"/>
        <w:rPr>
          <w:rFonts w:cs="Arial"/>
          <w:sz w:val="22"/>
        </w:rPr>
      </w:pPr>
      <w:r w:rsidRPr="00FE32E0">
        <w:rPr>
          <w:rFonts w:cs="Arial"/>
          <w:sz w:val="22"/>
        </w:rPr>
        <w:t>Allfällige Ansprüche auf Reisekostenvergütungen sind in die einzelnen Positionen einzuberechnen. Nebenleistungen wie Fotokopien, Plots usw. werden aufgrund der effektiven Kosten separat vergütet und sind auszuweisen.</w:t>
      </w:r>
    </w:p>
    <w:p w:rsidR="00152950" w:rsidRPr="00FE32E0" w:rsidRDefault="00152950" w:rsidP="00152950">
      <w:pPr>
        <w:spacing w:after="0" w:line="240" w:lineRule="auto"/>
        <w:ind w:left="567"/>
        <w:jc w:val="both"/>
        <w:rPr>
          <w:rFonts w:cs="Arial"/>
          <w:sz w:val="22"/>
        </w:rPr>
      </w:pPr>
    </w:p>
    <w:p w:rsidR="00152950" w:rsidRPr="00FE32E0" w:rsidRDefault="00152950" w:rsidP="00152950">
      <w:pPr>
        <w:tabs>
          <w:tab w:val="right" w:pos="9213"/>
        </w:tabs>
        <w:spacing w:after="0" w:line="240" w:lineRule="auto"/>
        <w:ind w:left="567"/>
        <w:jc w:val="both"/>
        <w:rPr>
          <w:rFonts w:cs="Arial"/>
          <w:b/>
          <w:sz w:val="22"/>
        </w:rPr>
      </w:pPr>
      <w:r w:rsidRPr="00FE32E0">
        <w:rPr>
          <w:rFonts w:cs="Arial"/>
          <w:b/>
          <w:sz w:val="22"/>
        </w:rPr>
        <w:t>Nebenkosten</w:t>
      </w:r>
      <w:r w:rsidRPr="00FE32E0">
        <w:rPr>
          <w:rFonts w:cs="Arial"/>
          <w:b/>
          <w:sz w:val="22"/>
        </w:rPr>
        <w:tab/>
        <w:t>geschätzter Totalbetrag</w:t>
      </w:r>
    </w:p>
    <w:p w:rsidR="00152950" w:rsidRPr="00FE32E0" w:rsidRDefault="00152950" w:rsidP="00152950">
      <w:pPr>
        <w:tabs>
          <w:tab w:val="left" w:pos="708"/>
          <w:tab w:val="left" w:pos="1416"/>
          <w:tab w:val="left" w:pos="2124"/>
          <w:tab w:val="left" w:pos="3450"/>
          <w:tab w:val="right" w:pos="9072"/>
        </w:tabs>
        <w:spacing w:after="0" w:line="240" w:lineRule="auto"/>
        <w:ind w:left="705" w:hanging="705"/>
        <w:jc w:val="both"/>
        <w:rPr>
          <w:rFonts w:cs="Arial"/>
        </w:rPr>
      </w:pPr>
    </w:p>
    <w:p w:rsidR="00152950" w:rsidRPr="00FE32E0" w:rsidRDefault="00152950" w:rsidP="00FE32E0">
      <w:pPr>
        <w:tabs>
          <w:tab w:val="left" w:pos="7655"/>
          <w:tab w:val="right" w:pos="9213"/>
        </w:tabs>
        <w:spacing w:after="0" w:line="240" w:lineRule="auto"/>
        <w:ind w:left="1134" w:hanging="567"/>
        <w:jc w:val="both"/>
        <w:rPr>
          <w:rFonts w:cs="Arial"/>
          <w:sz w:val="22"/>
        </w:rPr>
      </w:pPr>
      <w:r w:rsidRPr="00FE32E0">
        <w:rPr>
          <w:rFonts w:cs="Arial"/>
          <w:sz w:val="22"/>
        </w:rPr>
        <w:t>1</w:t>
      </w:r>
      <w:r w:rsidRPr="00FE32E0">
        <w:rPr>
          <w:rFonts w:cs="Arial"/>
          <w:sz w:val="22"/>
        </w:rPr>
        <w:tab/>
        <w:t xml:space="preserve">Plankosten (Plotpapier farbig / schwarz/weiss) </w:t>
      </w:r>
      <w:r w:rsidRPr="00FE32E0">
        <w:rPr>
          <w:rFonts w:cs="Arial"/>
          <w:sz w:val="22"/>
        </w:rPr>
        <w:tab/>
        <w:t>Fr.</w:t>
      </w:r>
      <w:r w:rsidRPr="00FE32E0">
        <w:rPr>
          <w:rFonts w:cs="Arial"/>
          <w:sz w:val="22"/>
          <w:u w:val="single"/>
        </w:rPr>
        <w:tab/>
      </w:r>
    </w:p>
    <w:p w:rsidR="00152950" w:rsidRPr="00FE32E0" w:rsidRDefault="00152950" w:rsidP="00FE32E0">
      <w:pPr>
        <w:tabs>
          <w:tab w:val="left" w:pos="7655"/>
          <w:tab w:val="right" w:pos="9213"/>
        </w:tabs>
        <w:spacing w:after="0" w:line="240" w:lineRule="auto"/>
        <w:ind w:left="1134" w:hanging="567"/>
        <w:jc w:val="both"/>
        <w:rPr>
          <w:rFonts w:cs="Arial"/>
          <w:sz w:val="22"/>
        </w:rPr>
      </w:pPr>
      <w:r w:rsidRPr="00FE32E0">
        <w:rPr>
          <w:rFonts w:cs="Arial"/>
          <w:sz w:val="22"/>
        </w:rPr>
        <w:tab/>
        <w:t>Preis pro m</w:t>
      </w:r>
      <w:r w:rsidRPr="00FE32E0">
        <w:rPr>
          <w:rFonts w:cs="Arial"/>
          <w:sz w:val="22"/>
          <w:vertAlign w:val="superscript"/>
        </w:rPr>
        <w:t>2</w:t>
      </w:r>
      <w:r w:rsidRPr="00FE32E0">
        <w:rPr>
          <w:rFonts w:cs="Arial"/>
          <w:sz w:val="22"/>
        </w:rPr>
        <w:t>: Fr.______ farbig</w:t>
      </w:r>
    </w:p>
    <w:p w:rsidR="00152950" w:rsidRPr="00FE32E0" w:rsidRDefault="00152950" w:rsidP="00FE32E0">
      <w:pPr>
        <w:tabs>
          <w:tab w:val="left" w:pos="5529"/>
          <w:tab w:val="left" w:pos="7655"/>
          <w:tab w:val="right" w:pos="9213"/>
        </w:tabs>
        <w:spacing w:after="0" w:line="240" w:lineRule="auto"/>
        <w:ind w:left="1134" w:hanging="567"/>
        <w:jc w:val="both"/>
        <w:rPr>
          <w:rFonts w:cs="Arial"/>
        </w:rPr>
      </w:pPr>
    </w:p>
    <w:p w:rsidR="00152950" w:rsidRPr="00FE32E0" w:rsidRDefault="00152950" w:rsidP="00FE32E0">
      <w:pPr>
        <w:tabs>
          <w:tab w:val="left" w:pos="7655"/>
          <w:tab w:val="right" w:pos="9213"/>
        </w:tabs>
        <w:spacing w:after="0" w:line="240" w:lineRule="auto"/>
        <w:ind w:left="1134" w:hanging="567"/>
        <w:jc w:val="both"/>
        <w:rPr>
          <w:rFonts w:cs="Arial"/>
          <w:sz w:val="22"/>
        </w:rPr>
      </w:pPr>
      <w:r w:rsidRPr="00FE32E0">
        <w:rPr>
          <w:rFonts w:cs="Arial"/>
          <w:sz w:val="22"/>
        </w:rPr>
        <w:t>2</w:t>
      </w:r>
      <w:r w:rsidRPr="00FE32E0">
        <w:rPr>
          <w:rFonts w:cs="Arial"/>
          <w:sz w:val="22"/>
        </w:rPr>
        <w:tab/>
        <w:t>schwarz/weiss Kopien</w:t>
      </w:r>
      <w:r w:rsidRPr="00FE32E0">
        <w:rPr>
          <w:rFonts w:cs="Arial"/>
          <w:sz w:val="22"/>
        </w:rPr>
        <w:tab/>
        <w:t>Fr.</w:t>
      </w:r>
      <w:r w:rsidRPr="00FE32E0">
        <w:rPr>
          <w:rFonts w:cs="Arial"/>
          <w:sz w:val="22"/>
          <w:u w:val="single"/>
        </w:rPr>
        <w:tab/>
      </w:r>
    </w:p>
    <w:p w:rsidR="00152950" w:rsidRPr="00FE32E0" w:rsidRDefault="00FE32E0" w:rsidP="00FE32E0">
      <w:pPr>
        <w:tabs>
          <w:tab w:val="left" w:pos="567"/>
          <w:tab w:val="left" w:pos="1416"/>
          <w:tab w:val="left" w:pos="2124"/>
          <w:tab w:val="right" w:pos="2552"/>
          <w:tab w:val="left" w:pos="2832"/>
          <w:tab w:val="right" w:pos="5103"/>
          <w:tab w:val="left" w:pos="7655"/>
          <w:tab w:val="right" w:pos="9072"/>
          <w:tab w:val="right" w:pos="9213"/>
        </w:tabs>
        <w:spacing w:after="0" w:line="240" w:lineRule="auto"/>
        <w:ind w:left="1134" w:hanging="567"/>
        <w:jc w:val="both"/>
        <w:rPr>
          <w:rFonts w:cs="Arial"/>
          <w:sz w:val="22"/>
        </w:rPr>
      </w:pPr>
      <w:r>
        <w:rPr>
          <w:rFonts w:cs="Arial"/>
          <w:sz w:val="22"/>
        </w:rPr>
        <w:tab/>
      </w:r>
      <w:r w:rsidR="00152950" w:rsidRPr="00FE32E0">
        <w:rPr>
          <w:rFonts w:cs="Arial"/>
          <w:sz w:val="22"/>
        </w:rPr>
        <w:tab/>
        <w:t>Preis pro A4: Fr.______ / Preis pro A3: Fr.______</w:t>
      </w:r>
    </w:p>
    <w:p w:rsidR="00152950" w:rsidRPr="00FE32E0" w:rsidRDefault="00152950" w:rsidP="00FE32E0">
      <w:pPr>
        <w:tabs>
          <w:tab w:val="left" w:pos="708"/>
          <w:tab w:val="left" w:pos="1416"/>
          <w:tab w:val="left" w:pos="2124"/>
          <w:tab w:val="left" w:pos="2832"/>
          <w:tab w:val="left" w:pos="7655"/>
          <w:tab w:val="right" w:pos="9072"/>
          <w:tab w:val="right" w:pos="9213"/>
        </w:tabs>
        <w:spacing w:after="0" w:line="240" w:lineRule="auto"/>
        <w:ind w:left="1134" w:hanging="567"/>
        <w:jc w:val="both"/>
        <w:rPr>
          <w:rFonts w:cs="Arial"/>
        </w:rPr>
      </w:pPr>
    </w:p>
    <w:p w:rsidR="00152950" w:rsidRPr="00FE32E0" w:rsidRDefault="00152950" w:rsidP="00FE32E0">
      <w:pPr>
        <w:tabs>
          <w:tab w:val="left" w:pos="7655"/>
          <w:tab w:val="right" w:pos="9213"/>
        </w:tabs>
        <w:spacing w:after="0" w:line="240" w:lineRule="auto"/>
        <w:ind w:left="1134" w:hanging="567"/>
        <w:jc w:val="both"/>
        <w:rPr>
          <w:rFonts w:cs="Arial"/>
          <w:sz w:val="22"/>
        </w:rPr>
      </w:pPr>
      <w:r w:rsidRPr="00FE32E0">
        <w:rPr>
          <w:rFonts w:cs="Arial"/>
          <w:sz w:val="22"/>
        </w:rPr>
        <w:t>3</w:t>
      </w:r>
      <w:r w:rsidRPr="00FE32E0">
        <w:rPr>
          <w:rFonts w:cs="Arial"/>
          <w:sz w:val="22"/>
        </w:rPr>
        <w:tab/>
        <w:t>Farbkopien</w:t>
      </w:r>
      <w:r w:rsidRPr="00FE32E0">
        <w:rPr>
          <w:rFonts w:cs="Arial"/>
          <w:sz w:val="22"/>
        </w:rPr>
        <w:tab/>
        <w:t>Fr.</w:t>
      </w:r>
      <w:r w:rsidRPr="00FE32E0">
        <w:rPr>
          <w:rFonts w:cs="Arial"/>
          <w:sz w:val="22"/>
          <w:u w:val="single"/>
        </w:rPr>
        <w:tab/>
      </w:r>
    </w:p>
    <w:p w:rsidR="00152950" w:rsidRPr="00FE32E0" w:rsidRDefault="00FE32E0" w:rsidP="00FE32E0">
      <w:pPr>
        <w:tabs>
          <w:tab w:val="left" w:pos="567"/>
          <w:tab w:val="left" w:pos="1416"/>
          <w:tab w:val="left" w:pos="2124"/>
          <w:tab w:val="right" w:pos="2552"/>
          <w:tab w:val="left" w:pos="2832"/>
          <w:tab w:val="right" w:pos="5103"/>
          <w:tab w:val="left" w:pos="7655"/>
          <w:tab w:val="right" w:pos="9072"/>
          <w:tab w:val="right" w:pos="9213"/>
        </w:tabs>
        <w:spacing w:after="0" w:line="240" w:lineRule="auto"/>
        <w:ind w:left="1134" w:hanging="567"/>
        <w:jc w:val="both"/>
        <w:rPr>
          <w:rFonts w:cs="Arial"/>
          <w:sz w:val="22"/>
        </w:rPr>
      </w:pPr>
      <w:r>
        <w:rPr>
          <w:rFonts w:cs="Arial"/>
          <w:sz w:val="22"/>
        </w:rPr>
        <w:tab/>
      </w:r>
      <w:r w:rsidR="00152950" w:rsidRPr="00FE32E0">
        <w:rPr>
          <w:rFonts w:cs="Arial"/>
          <w:sz w:val="22"/>
        </w:rPr>
        <w:tab/>
        <w:t>Preis pro A4: Fr.______ / Preis pro A3: Fr.______</w:t>
      </w:r>
    </w:p>
    <w:p w:rsidR="00152950" w:rsidRPr="00FE32E0" w:rsidRDefault="00152950" w:rsidP="00FE32E0">
      <w:pPr>
        <w:tabs>
          <w:tab w:val="left" w:pos="708"/>
          <w:tab w:val="left" w:pos="1416"/>
          <w:tab w:val="left" w:pos="2124"/>
          <w:tab w:val="left" w:pos="2832"/>
          <w:tab w:val="left" w:pos="3540"/>
          <w:tab w:val="left" w:pos="4536"/>
          <w:tab w:val="left" w:pos="6379"/>
          <w:tab w:val="left" w:pos="7655"/>
          <w:tab w:val="right" w:pos="9213"/>
        </w:tabs>
        <w:spacing w:after="0" w:line="240" w:lineRule="auto"/>
        <w:ind w:left="1134" w:hanging="567"/>
        <w:jc w:val="both"/>
        <w:rPr>
          <w:rFonts w:cs="Arial"/>
        </w:rPr>
      </w:pPr>
    </w:p>
    <w:p w:rsidR="00152950" w:rsidRPr="00FE32E0" w:rsidRDefault="00152950" w:rsidP="00FE32E0">
      <w:pPr>
        <w:tabs>
          <w:tab w:val="left" w:pos="7655"/>
          <w:tab w:val="right" w:pos="9213"/>
        </w:tabs>
        <w:spacing w:after="0" w:line="240" w:lineRule="auto"/>
        <w:ind w:left="1134" w:hanging="567"/>
        <w:jc w:val="both"/>
        <w:rPr>
          <w:rFonts w:cs="Arial"/>
          <w:sz w:val="22"/>
        </w:rPr>
      </w:pPr>
      <w:r w:rsidRPr="00FE32E0">
        <w:rPr>
          <w:rFonts w:cs="Arial"/>
          <w:sz w:val="22"/>
        </w:rPr>
        <w:t>4</w:t>
      </w:r>
      <w:r w:rsidRPr="00FE32E0">
        <w:rPr>
          <w:rFonts w:cs="Arial"/>
          <w:sz w:val="22"/>
        </w:rPr>
        <w:tab/>
        <w:t xml:space="preserve">usw. </w:t>
      </w:r>
      <w:r w:rsidRPr="00FE32E0">
        <w:rPr>
          <w:rFonts w:cs="Arial"/>
          <w:sz w:val="22"/>
        </w:rPr>
        <w:tab/>
        <w:t>Fr.</w:t>
      </w:r>
      <w:r w:rsidRPr="00FE32E0">
        <w:rPr>
          <w:rFonts w:cs="Arial"/>
          <w:sz w:val="22"/>
          <w:u w:val="single"/>
        </w:rPr>
        <w:tab/>
      </w:r>
    </w:p>
    <w:p w:rsidR="00152950" w:rsidRPr="00FE32E0" w:rsidRDefault="00152950" w:rsidP="00152950">
      <w:pPr>
        <w:spacing w:after="0" w:line="240" w:lineRule="auto"/>
        <w:ind w:left="705" w:hanging="705"/>
        <w:jc w:val="both"/>
        <w:rPr>
          <w:rFonts w:cs="Arial"/>
        </w:rPr>
      </w:pPr>
    </w:p>
    <w:p w:rsidR="00152950" w:rsidRPr="00FE32E0" w:rsidRDefault="00152950" w:rsidP="00152950">
      <w:pPr>
        <w:spacing w:after="0" w:line="240" w:lineRule="auto"/>
        <w:ind w:left="705" w:hanging="705"/>
        <w:jc w:val="both"/>
        <w:rPr>
          <w:rFonts w:cs="Arial"/>
        </w:rPr>
      </w:pP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sz w:val="22"/>
        </w:rPr>
      </w:pP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b/>
          <w:sz w:val="22"/>
        </w:rPr>
      </w:pPr>
      <w:r w:rsidRPr="00FE32E0">
        <w:rPr>
          <w:rFonts w:cs="Arial"/>
          <w:b/>
          <w:sz w:val="22"/>
        </w:rPr>
        <w:t xml:space="preserve">Total Nebenkosten exkl. MWST </w:t>
      </w:r>
      <w:r w:rsidRPr="00FE32E0">
        <w:rPr>
          <w:rFonts w:cs="Arial"/>
          <w:b/>
          <w:sz w:val="22"/>
        </w:rPr>
        <w:tab/>
        <w:t>Fr.</w:t>
      </w:r>
      <w:r w:rsidRPr="00FE32E0">
        <w:rPr>
          <w:rFonts w:cs="Arial"/>
          <w:b/>
          <w:sz w:val="22"/>
          <w:u w:val="single"/>
        </w:rPr>
        <w:tab/>
      </w: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sz w:val="22"/>
        </w:rPr>
      </w:pP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sz w:val="22"/>
        </w:rPr>
      </w:pPr>
      <w:r w:rsidRPr="00FE32E0">
        <w:rPr>
          <w:rFonts w:cs="Arial"/>
          <w:sz w:val="22"/>
        </w:rPr>
        <w:t>abzüglich Rabatt _____%</w:t>
      </w:r>
      <w:r w:rsidRPr="00FE32E0">
        <w:rPr>
          <w:rFonts w:cs="Arial"/>
          <w:sz w:val="22"/>
        </w:rPr>
        <w:tab/>
        <w:t>Fr.</w:t>
      </w:r>
      <w:r w:rsidRPr="00FE32E0">
        <w:rPr>
          <w:rFonts w:cs="Arial"/>
          <w:sz w:val="22"/>
          <w:u w:val="single"/>
        </w:rPr>
        <w:tab/>
      </w: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sz w:val="22"/>
        </w:rPr>
      </w:pP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sz w:val="22"/>
        </w:rPr>
      </w:pPr>
      <w:r w:rsidRPr="00FE32E0">
        <w:rPr>
          <w:rFonts w:cs="Arial"/>
          <w:sz w:val="22"/>
        </w:rPr>
        <w:t>abzüglich Skonto _____%</w:t>
      </w:r>
      <w:r w:rsidRPr="00FE32E0">
        <w:rPr>
          <w:rFonts w:cs="Arial"/>
          <w:sz w:val="22"/>
        </w:rPr>
        <w:tab/>
        <w:t>Fr.</w:t>
      </w:r>
      <w:r w:rsidRPr="00FE32E0">
        <w:rPr>
          <w:rFonts w:cs="Arial"/>
          <w:sz w:val="22"/>
          <w:u w:val="single"/>
        </w:rPr>
        <w:tab/>
      </w: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sz w:val="22"/>
        </w:rPr>
      </w:pP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sz w:val="22"/>
        </w:rPr>
      </w:pPr>
      <w:r w:rsidRPr="00FE32E0">
        <w:rPr>
          <w:rFonts w:cs="Arial"/>
          <w:sz w:val="22"/>
        </w:rPr>
        <w:t xml:space="preserve">zuzüglich Mehrwertsteuer </w:t>
      </w:r>
      <w:r w:rsidR="00FE32E0" w:rsidRPr="00FE32E0">
        <w:rPr>
          <w:rFonts w:cs="Arial"/>
          <w:sz w:val="22"/>
        </w:rPr>
        <w:t>_____%</w:t>
      </w:r>
      <w:r w:rsidRPr="00FE32E0">
        <w:rPr>
          <w:rFonts w:cs="Arial"/>
          <w:sz w:val="22"/>
        </w:rPr>
        <w:tab/>
        <w:t>Fr.</w:t>
      </w:r>
      <w:r w:rsidRPr="00FE32E0">
        <w:rPr>
          <w:rFonts w:cs="Arial"/>
          <w:sz w:val="22"/>
          <w:u w:val="single"/>
        </w:rPr>
        <w:tab/>
      </w: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sz w:val="22"/>
        </w:rPr>
      </w:pP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sz w:val="22"/>
        </w:rPr>
      </w:pPr>
      <w:r w:rsidRPr="00FE32E0">
        <w:rPr>
          <w:rFonts w:cs="Arial"/>
          <w:b/>
          <w:sz w:val="22"/>
        </w:rPr>
        <w:t>Total Nebenkosten inkl. MWST</w:t>
      </w:r>
      <w:r w:rsidRPr="00FE32E0">
        <w:rPr>
          <w:rFonts w:cs="Arial"/>
          <w:b/>
          <w:sz w:val="22"/>
        </w:rPr>
        <w:tab/>
        <w:t>Fr.</w:t>
      </w:r>
      <w:r w:rsidRPr="00FE32E0">
        <w:rPr>
          <w:rFonts w:cs="Arial"/>
          <w:b/>
          <w:sz w:val="22"/>
          <w:u w:val="single"/>
        </w:rPr>
        <w:tab/>
      </w:r>
    </w:p>
    <w:p w:rsidR="00152950" w:rsidRPr="00FE32E0" w:rsidRDefault="00152950" w:rsidP="00152950">
      <w:pPr>
        <w:pBdr>
          <w:top w:val="single" w:sz="4" w:space="1" w:color="auto"/>
          <w:left w:val="single" w:sz="4" w:space="4" w:color="auto"/>
          <w:bottom w:val="single" w:sz="4" w:space="1" w:color="auto"/>
          <w:right w:val="single" w:sz="4" w:space="12" w:color="auto"/>
        </w:pBdr>
        <w:tabs>
          <w:tab w:val="left" w:pos="7655"/>
          <w:tab w:val="right" w:pos="9213"/>
        </w:tabs>
        <w:spacing w:after="0" w:line="240" w:lineRule="auto"/>
        <w:ind w:left="703" w:firstLine="6"/>
        <w:jc w:val="both"/>
        <w:rPr>
          <w:rFonts w:cs="Arial"/>
          <w:sz w:val="22"/>
        </w:rPr>
      </w:pPr>
    </w:p>
    <w:p w:rsidR="00152950" w:rsidRPr="00FE32E0" w:rsidRDefault="00152950" w:rsidP="00152950">
      <w:pPr>
        <w:pStyle w:val="berschrift2"/>
        <w:spacing w:before="240"/>
        <w:ind w:left="567" w:hanging="567"/>
        <w:jc w:val="both"/>
        <w:rPr>
          <w:rFonts w:cs="Arial"/>
          <w:sz w:val="22"/>
          <w:szCs w:val="22"/>
        </w:rPr>
      </w:pPr>
      <w:bookmarkStart w:id="33" w:name="_Toc536169260"/>
      <w:r w:rsidRPr="00FE32E0">
        <w:rPr>
          <w:rFonts w:cs="Arial"/>
          <w:sz w:val="22"/>
          <w:szCs w:val="22"/>
        </w:rPr>
        <w:lastRenderedPageBreak/>
        <w:t>6.3</w:t>
      </w:r>
      <w:r w:rsidRPr="00FE32E0">
        <w:rPr>
          <w:rFonts w:cs="Arial"/>
          <w:sz w:val="22"/>
          <w:szCs w:val="22"/>
        </w:rPr>
        <w:tab/>
        <w:t>Zeittarif</w:t>
      </w:r>
      <w:bookmarkEnd w:id="33"/>
    </w:p>
    <w:p w:rsidR="00152950" w:rsidRPr="00FE32E0" w:rsidRDefault="00152950" w:rsidP="00152950">
      <w:pPr>
        <w:spacing w:after="0" w:line="240" w:lineRule="auto"/>
        <w:ind w:left="567"/>
        <w:jc w:val="both"/>
        <w:rPr>
          <w:rFonts w:cs="Arial"/>
          <w:sz w:val="22"/>
        </w:rPr>
      </w:pPr>
      <w:r w:rsidRPr="00FE32E0">
        <w:rPr>
          <w:rFonts w:cs="Arial"/>
          <w:sz w:val="22"/>
        </w:rPr>
        <w:t>Für die Abrechnung von Zusatzaufträgen (allfällige Aufwendung sind vorgängig anzumelden) ist eine Liste der gültigen Ansätze beizulegen.</w:t>
      </w:r>
    </w:p>
    <w:p w:rsidR="00152950" w:rsidRPr="00FE32E0" w:rsidRDefault="00152950" w:rsidP="00152950">
      <w:pPr>
        <w:spacing w:after="0" w:line="240" w:lineRule="auto"/>
        <w:ind w:left="567"/>
        <w:jc w:val="both"/>
        <w:rPr>
          <w:rFonts w:cs="Arial"/>
          <w:sz w:val="22"/>
        </w:rPr>
      </w:pPr>
    </w:p>
    <w:p w:rsidR="00152950" w:rsidRPr="00FE32E0" w:rsidRDefault="00152950" w:rsidP="00152950">
      <w:pPr>
        <w:spacing w:after="0" w:line="240" w:lineRule="auto"/>
        <w:ind w:left="567"/>
        <w:jc w:val="both"/>
        <w:rPr>
          <w:rFonts w:cs="Arial"/>
          <w:sz w:val="22"/>
        </w:rPr>
      </w:pPr>
      <w:r w:rsidRPr="00FE32E0">
        <w:rPr>
          <w:rFonts w:cs="Arial"/>
          <w:sz w:val="22"/>
        </w:rPr>
        <w:t>Nachträgliche Forderungen werden nicht akzeptiert.</w:t>
      </w:r>
    </w:p>
    <w:p w:rsidR="00152950" w:rsidRPr="00FE32E0" w:rsidRDefault="00152950" w:rsidP="00152950">
      <w:pPr>
        <w:spacing w:after="0" w:line="240" w:lineRule="auto"/>
        <w:jc w:val="both"/>
        <w:rPr>
          <w:rFonts w:cs="Arial"/>
          <w:sz w:val="22"/>
        </w:rPr>
      </w:pPr>
    </w:p>
    <w:p w:rsidR="00152950" w:rsidRPr="00FE32E0" w:rsidRDefault="00152950" w:rsidP="00152950">
      <w:pPr>
        <w:pStyle w:val="berschrift1"/>
        <w:numPr>
          <w:ilvl w:val="0"/>
          <w:numId w:val="1"/>
        </w:numPr>
        <w:spacing w:after="120" w:line="240" w:lineRule="auto"/>
        <w:ind w:left="567" w:hanging="567"/>
        <w:jc w:val="both"/>
        <w:rPr>
          <w:rFonts w:cs="Arial"/>
          <w:szCs w:val="36"/>
        </w:rPr>
      </w:pPr>
      <w:bookmarkStart w:id="34" w:name="_Toc536169261"/>
      <w:r w:rsidRPr="00FE32E0">
        <w:rPr>
          <w:rFonts w:cs="Arial"/>
          <w:szCs w:val="36"/>
        </w:rPr>
        <w:t>Beilagenverzeichnis</w:t>
      </w:r>
      <w:bookmarkEnd w:id="34"/>
    </w:p>
    <w:p w:rsidR="00152950" w:rsidRPr="00FE32E0" w:rsidRDefault="00152950" w:rsidP="00152950">
      <w:pPr>
        <w:pStyle w:val="Listenabsatz"/>
        <w:numPr>
          <w:ilvl w:val="0"/>
          <w:numId w:val="6"/>
        </w:numPr>
        <w:tabs>
          <w:tab w:val="left" w:pos="2552"/>
        </w:tabs>
        <w:spacing w:after="0"/>
        <w:ind w:left="1134" w:hanging="567"/>
        <w:jc w:val="both"/>
        <w:rPr>
          <w:rFonts w:cs="Arial"/>
          <w:sz w:val="22"/>
        </w:rPr>
      </w:pPr>
      <w:r w:rsidRPr="00FE32E0">
        <w:rPr>
          <w:rFonts w:cs="Arial"/>
          <w:sz w:val="22"/>
        </w:rPr>
        <w:t>Beilage 1</w:t>
      </w:r>
      <w:r w:rsidRPr="00FE32E0">
        <w:rPr>
          <w:rFonts w:cs="Arial"/>
          <w:sz w:val="22"/>
        </w:rPr>
        <w:tab/>
        <w:t>Bau- und Nutzungsordnung Lupfig</w:t>
      </w:r>
    </w:p>
    <w:p w:rsidR="00152950" w:rsidRPr="00FE32E0" w:rsidRDefault="00152950" w:rsidP="00152950">
      <w:pPr>
        <w:pStyle w:val="Listenabsatz"/>
        <w:numPr>
          <w:ilvl w:val="0"/>
          <w:numId w:val="6"/>
        </w:numPr>
        <w:tabs>
          <w:tab w:val="left" w:pos="2552"/>
        </w:tabs>
        <w:spacing w:after="0"/>
        <w:ind w:left="1134" w:hanging="567"/>
        <w:jc w:val="both"/>
        <w:rPr>
          <w:rFonts w:cs="Arial"/>
          <w:sz w:val="22"/>
        </w:rPr>
      </w:pPr>
      <w:r w:rsidRPr="00FE32E0">
        <w:rPr>
          <w:rFonts w:cs="Arial"/>
          <w:sz w:val="22"/>
        </w:rPr>
        <w:t>Beilage 2</w:t>
      </w:r>
      <w:r w:rsidRPr="00FE32E0">
        <w:rPr>
          <w:rFonts w:cs="Arial"/>
          <w:sz w:val="22"/>
        </w:rPr>
        <w:tab/>
        <w:t>Bau- und Nutzungsordnung Scherz</w:t>
      </w:r>
    </w:p>
    <w:p w:rsidR="007B1853" w:rsidRPr="00FE32E0" w:rsidRDefault="007B1853" w:rsidP="00152950">
      <w:pPr>
        <w:pStyle w:val="Listenabsatz"/>
        <w:numPr>
          <w:ilvl w:val="0"/>
          <w:numId w:val="6"/>
        </w:numPr>
        <w:tabs>
          <w:tab w:val="left" w:pos="2552"/>
        </w:tabs>
        <w:spacing w:after="0"/>
        <w:ind w:left="1134" w:hanging="567"/>
        <w:jc w:val="both"/>
        <w:rPr>
          <w:rFonts w:cs="Arial"/>
          <w:sz w:val="22"/>
        </w:rPr>
      </w:pPr>
      <w:r w:rsidRPr="00FE32E0">
        <w:rPr>
          <w:rFonts w:cs="Arial"/>
          <w:sz w:val="22"/>
        </w:rPr>
        <w:t>Beilage 3</w:t>
      </w:r>
      <w:r w:rsidRPr="00FE32E0">
        <w:rPr>
          <w:rFonts w:cs="Arial"/>
          <w:sz w:val="22"/>
        </w:rPr>
        <w:tab/>
        <w:t>Bau- und Nutzungsordnung Scherz, Anhang</w:t>
      </w:r>
    </w:p>
    <w:p w:rsidR="00152950" w:rsidRPr="00FE32E0" w:rsidRDefault="007B1853" w:rsidP="00152950">
      <w:pPr>
        <w:pStyle w:val="Listenabsatz"/>
        <w:numPr>
          <w:ilvl w:val="0"/>
          <w:numId w:val="6"/>
        </w:numPr>
        <w:tabs>
          <w:tab w:val="left" w:pos="2552"/>
        </w:tabs>
        <w:spacing w:after="0"/>
        <w:ind w:left="1134" w:hanging="567"/>
        <w:jc w:val="both"/>
        <w:rPr>
          <w:rFonts w:cs="Arial"/>
          <w:sz w:val="22"/>
        </w:rPr>
      </w:pPr>
      <w:r w:rsidRPr="00FE32E0">
        <w:rPr>
          <w:rFonts w:cs="Arial"/>
          <w:sz w:val="22"/>
        </w:rPr>
        <w:t>Beilage 4</w:t>
      </w:r>
      <w:r w:rsidR="00152950" w:rsidRPr="00FE32E0">
        <w:rPr>
          <w:rFonts w:cs="Arial"/>
          <w:sz w:val="22"/>
        </w:rPr>
        <w:tab/>
        <w:t xml:space="preserve">Bauzonenplan Lupfig </w:t>
      </w:r>
    </w:p>
    <w:p w:rsidR="007B1853" w:rsidRPr="00FE32E0" w:rsidRDefault="00152950" w:rsidP="007B1853">
      <w:pPr>
        <w:pStyle w:val="Listenabsatz"/>
        <w:numPr>
          <w:ilvl w:val="0"/>
          <w:numId w:val="6"/>
        </w:numPr>
        <w:tabs>
          <w:tab w:val="left" w:pos="2552"/>
        </w:tabs>
        <w:spacing w:after="0"/>
        <w:ind w:left="1134" w:hanging="567"/>
        <w:jc w:val="both"/>
        <w:rPr>
          <w:rFonts w:cs="Arial"/>
          <w:sz w:val="22"/>
        </w:rPr>
      </w:pPr>
      <w:r w:rsidRPr="00FE32E0">
        <w:rPr>
          <w:rFonts w:cs="Arial"/>
          <w:sz w:val="22"/>
        </w:rPr>
        <w:t xml:space="preserve">Beilage </w:t>
      </w:r>
      <w:r w:rsidR="007B1853" w:rsidRPr="00FE32E0">
        <w:rPr>
          <w:rFonts w:cs="Arial"/>
          <w:sz w:val="22"/>
        </w:rPr>
        <w:t>5</w:t>
      </w:r>
      <w:r w:rsidRPr="00FE32E0">
        <w:rPr>
          <w:rFonts w:cs="Arial"/>
          <w:sz w:val="22"/>
        </w:rPr>
        <w:tab/>
        <w:t>Bauzonenplan Scherz</w:t>
      </w:r>
    </w:p>
    <w:p w:rsidR="007B1853" w:rsidRPr="00FE32E0" w:rsidRDefault="007B1853" w:rsidP="007B1853">
      <w:pPr>
        <w:pStyle w:val="Listenabsatz"/>
        <w:numPr>
          <w:ilvl w:val="0"/>
          <w:numId w:val="6"/>
        </w:numPr>
        <w:tabs>
          <w:tab w:val="left" w:pos="2552"/>
        </w:tabs>
        <w:spacing w:after="0"/>
        <w:ind w:left="1134" w:hanging="567"/>
        <w:rPr>
          <w:rFonts w:cs="Arial"/>
          <w:sz w:val="22"/>
        </w:rPr>
      </w:pPr>
      <w:r w:rsidRPr="00FE32E0">
        <w:rPr>
          <w:rFonts w:cs="Arial"/>
          <w:sz w:val="22"/>
        </w:rPr>
        <w:t>Beilage 6</w:t>
      </w:r>
      <w:r w:rsidRPr="00FE32E0">
        <w:rPr>
          <w:rFonts w:cs="Arial"/>
          <w:sz w:val="22"/>
        </w:rPr>
        <w:tab/>
        <w:t>Grundlagenplan Natur, Landschaft, Kultur Scherz</w:t>
      </w:r>
    </w:p>
    <w:p w:rsidR="00152950" w:rsidRPr="00FE32E0" w:rsidRDefault="00152950" w:rsidP="00152950">
      <w:pPr>
        <w:pStyle w:val="Listenabsatz"/>
        <w:numPr>
          <w:ilvl w:val="0"/>
          <w:numId w:val="6"/>
        </w:numPr>
        <w:tabs>
          <w:tab w:val="left" w:pos="2552"/>
        </w:tabs>
        <w:spacing w:after="0"/>
        <w:ind w:left="1134" w:hanging="567"/>
        <w:jc w:val="both"/>
        <w:rPr>
          <w:rFonts w:cs="Arial"/>
          <w:sz w:val="22"/>
        </w:rPr>
      </w:pPr>
      <w:r w:rsidRPr="00FE32E0">
        <w:rPr>
          <w:rFonts w:cs="Arial"/>
          <w:sz w:val="22"/>
        </w:rPr>
        <w:t xml:space="preserve">Beilage </w:t>
      </w:r>
      <w:r w:rsidR="007B1853" w:rsidRPr="00FE32E0">
        <w:rPr>
          <w:rFonts w:cs="Arial"/>
          <w:sz w:val="22"/>
        </w:rPr>
        <w:t>7</w:t>
      </w:r>
      <w:r w:rsidRPr="00FE32E0">
        <w:rPr>
          <w:rFonts w:cs="Arial"/>
          <w:sz w:val="22"/>
        </w:rPr>
        <w:tab/>
        <w:t>Kulturlandplan Lupfig</w:t>
      </w:r>
    </w:p>
    <w:p w:rsidR="00152950" w:rsidRPr="00FE32E0" w:rsidRDefault="00152950" w:rsidP="00152950">
      <w:pPr>
        <w:pStyle w:val="Listenabsatz"/>
        <w:numPr>
          <w:ilvl w:val="0"/>
          <w:numId w:val="6"/>
        </w:numPr>
        <w:tabs>
          <w:tab w:val="left" w:pos="2552"/>
        </w:tabs>
        <w:spacing w:after="0"/>
        <w:ind w:left="1134" w:hanging="567"/>
        <w:jc w:val="both"/>
        <w:rPr>
          <w:rFonts w:cs="Arial"/>
          <w:sz w:val="22"/>
        </w:rPr>
      </w:pPr>
      <w:r w:rsidRPr="00FE32E0">
        <w:rPr>
          <w:rFonts w:cs="Arial"/>
          <w:sz w:val="22"/>
        </w:rPr>
        <w:t xml:space="preserve">Beilage </w:t>
      </w:r>
      <w:r w:rsidR="007B1853" w:rsidRPr="00FE32E0">
        <w:rPr>
          <w:rFonts w:cs="Arial"/>
          <w:sz w:val="22"/>
        </w:rPr>
        <w:t>8</w:t>
      </w:r>
      <w:r w:rsidRPr="00FE32E0">
        <w:rPr>
          <w:rFonts w:cs="Arial"/>
          <w:sz w:val="22"/>
        </w:rPr>
        <w:tab/>
        <w:t>Kulturlandplan Scherz</w:t>
      </w:r>
    </w:p>
    <w:p w:rsidR="0097007B" w:rsidRPr="00FE32E0" w:rsidRDefault="00152950" w:rsidP="00A20484">
      <w:pPr>
        <w:pStyle w:val="Listenabsatz"/>
        <w:numPr>
          <w:ilvl w:val="0"/>
          <w:numId w:val="6"/>
        </w:numPr>
        <w:tabs>
          <w:tab w:val="left" w:pos="2552"/>
        </w:tabs>
        <w:spacing w:after="0" w:line="240" w:lineRule="auto"/>
        <w:ind w:left="1134" w:hanging="567"/>
        <w:jc w:val="both"/>
        <w:rPr>
          <w:rFonts w:cs="Arial"/>
        </w:rPr>
      </w:pPr>
      <w:r w:rsidRPr="00FE32E0">
        <w:rPr>
          <w:rFonts w:cs="Arial"/>
          <w:sz w:val="22"/>
        </w:rPr>
        <w:t xml:space="preserve">Beilage </w:t>
      </w:r>
      <w:r w:rsidR="007B1853" w:rsidRPr="00FE32E0">
        <w:rPr>
          <w:rFonts w:cs="Arial"/>
          <w:sz w:val="22"/>
        </w:rPr>
        <w:t>9</w:t>
      </w:r>
      <w:r w:rsidRPr="00FE32E0">
        <w:rPr>
          <w:rFonts w:cs="Arial"/>
          <w:sz w:val="22"/>
        </w:rPr>
        <w:tab/>
        <w:t>Kantonale Grundlagen, Stand Januar 2018</w:t>
      </w:r>
    </w:p>
    <w:sectPr w:rsidR="0097007B" w:rsidRPr="00FE32E0" w:rsidSect="00FE32E0">
      <w:headerReference w:type="default" r:id="rId10"/>
      <w:footerReference w:type="default" r:id="rId11"/>
      <w:headerReference w:type="first" r:id="rId12"/>
      <w:footerReference w:type="first" r:id="rId13"/>
      <w:pgSz w:w="11907" w:h="16839" w:code="9"/>
      <w:pgMar w:top="3005" w:right="851" w:bottom="1701" w:left="1843" w:header="0"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8028A" w:rsidRDefault="007B1853">
      <w:pPr>
        <w:spacing w:after="0" w:line="240" w:lineRule="auto"/>
      </w:pPr>
      <w:r>
        <w:separator/>
      </w:r>
    </w:p>
  </w:endnote>
  <w:endnote w:type="continuationSeparator" w:id="0">
    <w:p w:rsidR="00B8028A" w:rsidRDefault="007B18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32D5" w:rsidRPr="000D5A94" w:rsidRDefault="0045210E" w:rsidP="000D5A94">
    <w:pPr>
      <w:pStyle w:val="Fuzeile"/>
      <w:tabs>
        <w:tab w:val="clear" w:pos="9072"/>
        <w:tab w:val="right" w:pos="9356"/>
      </w:tabs>
      <w:rPr>
        <w:sz w:val="15"/>
        <w:szCs w:val="15"/>
      </w:rPr>
    </w:pPr>
    <w:r w:rsidRPr="000D5A94">
      <w:rPr>
        <w:b/>
        <w:noProof/>
        <w:sz w:val="15"/>
        <w:szCs w:val="15"/>
        <w:lang w:eastAsia="de-CH"/>
      </w:rPr>
      <w:drawing>
        <wp:anchor distT="0" distB="0" distL="114300" distR="114300" simplePos="0" relativeHeight="251660288" behindDoc="1" locked="0" layoutInCell="1" allowOverlap="1" wp14:anchorId="36D8EC09" wp14:editId="3AE3D958">
          <wp:simplePos x="0" y="0"/>
          <wp:positionH relativeFrom="page">
            <wp:posOffset>0</wp:posOffset>
          </wp:positionH>
          <wp:positionV relativeFrom="page">
            <wp:posOffset>8447101</wp:posOffset>
          </wp:positionV>
          <wp:extent cx="7560310" cy="2251710"/>
          <wp:effectExtent l="0" t="0" r="0" b="0"/>
          <wp:wrapNone/>
          <wp:docPr id="2" name="Grafik 2" descr="I:\clients\gemeinde_lupfig-scherz\projekte\office-vorlagen-1709\material\broschüre-a4\a4-brosch-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lients\gemeinde_lupfig-scherz\projekte\office-vorlagen-1709\material\broschüre-a4\a4-brosch-front.pn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78954"/>
                  <a:stretch/>
                </pic:blipFill>
                <pic:spPr bwMode="auto">
                  <a:xfrm>
                    <a:off x="0" y="0"/>
                    <a:ext cx="7560310" cy="2251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D5A94">
      <w:rPr>
        <w:b/>
        <w:sz w:val="15"/>
        <w:szCs w:val="15"/>
      </w:rPr>
      <w:t>Lupfig – Gemeindeverwaltung</w:t>
    </w:r>
    <w:r>
      <w:rPr>
        <w:sz w:val="15"/>
        <w:szCs w:val="15"/>
      </w:rPr>
      <w:t xml:space="preserve">      </w:t>
    </w:r>
    <w:r w:rsidRPr="000D5A94">
      <w:rPr>
        <w:sz w:val="15"/>
        <w:szCs w:val="15"/>
      </w:rPr>
      <w:t>Breitenstrasse 14</w:t>
    </w:r>
    <w:r>
      <w:rPr>
        <w:sz w:val="15"/>
        <w:szCs w:val="15"/>
      </w:rPr>
      <w:t xml:space="preserve">      5242 Lupfig      Tel 056 464 60 1</w:t>
    </w:r>
    <w:r w:rsidRPr="000D5A94">
      <w:rPr>
        <w:sz w:val="15"/>
        <w:szCs w:val="15"/>
      </w:rPr>
      <w:t>0</w:t>
    </w:r>
    <w:r>
      <w:rPr>
        <w:sz w:val="15"/>
        <w:szCs w:val="15"/>
      </w:rPr>
      <w:t xml:space="preserve">      </w:t>
    </w:r>
    <w:r w:rsidRPr="00C46BEC">
      <w:rPr>
        <w:rStyle w:val="Hyperlink"/>
        <w:sz w:val="15"/>
        <w:szCs w:val="15"/>
      </w:rPr>
      <w:t>kanzlei@lupfig.ch</w:t>
    </w:r>
    <w:r>
      <w:rPr>
        <w:sz w:val="15"/>
        <w:szCs w:val="15"/>
      </w:rPr>
      <w:t xml:space="preserve">      </w:t>
    </w:r>
    <w:r w:rsidRPr="000D5A94">
      <w:rPr>
        <w:sz w:val="15"/>
        <w:szCs w:val="15"/>
      </w:rPr>
      <w:t>www.lupfig.ch</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32E0" w:rsidRPr="00FE32E0" w:rsidRDefault="00FE32E0" w:rsidP="00FE32E0">
    <w:pPr>
      <w:pStyle w:val="Fuzeile"/>
      <w:tabs>
        <w:tab w:val="clear" w:pos="9072"/>
        <w:tab w:val="right" w:pos="9356"/>
      </w:tabs>
      <w:rPr>
        <w:sz w:val="15"/>
        <w:szCs w:val="15"/>
      </w:rPr>
    </w:pPr>
    <w:r w:rsidRPr="000D5A94">
      <w:rPr>
        <w:b/>
        <w:noProof/>
        <w:sz w:val="15"/>
        <w:szCs w:val="15"/>
        <w:lang w:eastAsia="de-CH"/>
      </w:rPr>
      <w:drawing>
        <wp:anchor distT="0" distB="0" distL="114300" distR="114300" simplePos="0" relativeHeight="251662336" behindDoc="1" locked="0" layoutInCell="1" allowOverlap="1" wp14:anchorId="095A9A05" wp14:editId="73D371F4">
          <wp:simplePos x="0" y="0"/>
          <wp:positionH relativeFrom="page">
            <wp:posOffset>0</wp:posOffset>
          </wp:positionH>
          <wp:positionV relativeFrom="page">
            <wp:posOffset>8447101</wp:posOffset>
          </wp:positionV>
          <wp:extent cx="7560310" cy="2251710"/>
          <wp:effectExtent l="0" t="0" r="0" b="0"/>
          <wp:wrapNone/>
          <wp:docPr id="3" name="Grafik 3" descr="I:\clients\gemeinde_lupfig-scherz\projekte\office-vorlagen-1709\material\broschüre-a4\a4-brosch-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lients\gemeinde_lupfig-scherz\projekte\office-vorlagen-1709\material\broschüre-a4\a4-brosch-front.pn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78954"/>
                  <a:stretch/>
                </pic:blipFill>
                <pic:spPr bwMode="auto">
                  <a:xfrm>
                    <a:off x="0" y="0"/>
                    <a:ext cx="7560310" cy="2251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D5A94">
      <w:rPr>
        <w:b/>
        <w:sz w:val="15"/>
        <w:szCs w:val="15"/>
      </w:rPr>
      <w:t>Lupfig – Gemeindeverwaltung</w:t>
    </w:r>
    <w:r>
      <w:rPr>
        <w:sz w:val="15"/>
        <w:szCs w:val="15"/>
      </w:rPr>
      <w:t xml:space="preserve">      </w:t>
    </w:r>
    <w:r w:rsidRPr="000D5A94">
      <w:rPr>
        <w:sz w:val="15"/>
        <w:szCs w:val="15"/>
      </w:rPr>
      <w:t>Breitenstrasse 14</w:t>
    </w:r>
    <w:r>
      <w:rPr>
        <w:sz w:val="15"/>
        <w:szCs w:val="15"/>
      </w:rPr>
      <w:t xml:space="preserve">      5242 Lupfig      Tel 056 464 60 1</w:t>
    </w:r>
    <w:r w:rsidRPr="000D5A94">
      <w:rPr>
        <w:sz w:val="15"/>
        <w:szCs w:val="15"/>
      </w:rPr>
      <w:t>0</w:t>
    </w:r>
    <w:r>
      <w:rPr>
        <w:sz w:val="15"/>
        <w:szCs w:val="15"/>
      </w:rPr>
      <w:t xml:space="preserve">      </w:t>
    </w:r>
    <w:r w:rsidRPr="00C46BEC">
      <w:rPr>
        <w:rStyle w:val="Hyperlink"/>
        <w:sz w:val="15"/>
        <w:szCs w:val="15"/>
      </w:rPr>
      <w:t>kanzlei@lupfig.ch</w:t>
    </w:r>
    <w:r>
      <w:rPr>
        <w:sz w:val="15"/>
        <w:szCs w:val="15"/>
      </w:rPr>
      <w:t xml:space="preserve">      </w:t>
    </w:r>
    <w:r w:rsidRPr="000D5A94">
      <w:rPr>
        <w:sz w:val="15"/>
        <w:szCs w:val="15"/>
      </w:rPr>
      <w:t>www.lupfig.ch</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8028A" w:rsidRDefault="007B1853">
      <w:pPr>
        <w:spacing w:after="0" w:line="240" w:lineRule="auto"/>
      </w:pPr>
      <w:r>
        <w:separator/>
      </w:r>
    </w:p>
  </w:footnote>
  <w:footnote w:type="continuationSeparator" w:id="0">
    <w:p w:rsidR="00B8028A" w:rsidRDefault="007B185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0B5A" w:rsidRDefault="0045210E" w:rsidP="00AD0B5A">
    <w:pPr>
      <w:pStyle w:val="Kopfzeile"/>
      <w:tabs>
        <w:tab w:val="clear" w:pos="4536"/>
        <w:tab w:val="clear" w:pos="9072"/>
        <w:tab w:val="left" w:pos="4305"/>
      </w:tabs>
    </w:pPr>
    <w:r>
      <w:rPr>
        <w:noProof/>
        <w:lang w:eastAsia="de-CH"/>
      </w:rPr>
      <w:drawing>
        <wp:anchor distT="0" distB="0" distL="114300" distR="114300" simplePos="0" relativeHeight="251659264" behindDoc="0" locked="0" layoutInCell="1" allowOverlap="1" wp14:anchorId="2D9D6F01" wp14:editId="0BB8426C">
          <wp:simplePos x="0" y="0"/>
          <wp:positionH relativeFrom="page">
            <wp:posOffset>0</wp:posOffset>
          </wp:positionH>
          <wp:positionV relativeFrom="paragraph">
            <wp:posOffset>8626</wp:posOffset>
          </wp:positionV>
          <wp:extent cx="2530846" cy="1057861"/>
          <wp:effectExtent l="0" t="0" r="3175" b="9525"/>
          <wp:wrapNone/>
          <wp:docPr id="1" name="Grafik 1" descr="I:\clients\gemeinde_lupfig-scherz\projekte\office-vorlagen-1709\material\briefpapier\logo-bp-a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lients\gemeinde_lupfig-scherz\projekte\office-vorlagen-1709\material\briefpapier\logo-bp-a4.tif"/>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3896" r="1"/>
                  <a:stretch/>
                </pic:blipFill>
                <pic:spPr bwMode="auto">
                  <a:xfrm>
                    <a:off x="0" y="0"/>
                    <a:ext cx="2532135" cy="105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F32D5" w:rsidRDefault="00F705CD" w:rsidP="00AD0B5A">
    <w:pPr>
      <w:pStyle w:val="Kopfzeile"/>
      <w:tabs>
        <w:tab w:val="clear" w:pos="4536"/>
        <w:tab w:val="clear" w:pos="9072"/>
        <w:tab w:val="left" w:pos="4305"/>
      </w:tabs>
    </w:pPr>
  </w:p>
  <w:p w:rsidR="00FF32D5" w:rsidRDefault="00F705CD" w:rsidP="00AD0B5A">
    <w:pPr>
      <w:pStyle w:val="Kopfzeile"/>
      <w:tabs>
        <w:tab w:val="clear" w:pos="4536"/>
        <w:tab w:val="clear" w:pos="9072"/>
        <w:tab w:val="left" w:pos="4305"/>
      </w:tabs>
    </w:pPr>
  </w:p>
  <w:p w:rsidR="00FF32D5" w:rsidRDefault="00F705CD" w:rsidP="00AD0B5A">
    <w:pPr>
      <w:pStyle w:val="Kopfzeile"/>
      <w:tabs>
        <w:tab w:val="clear" w:pos="4536"/>
        <w:tab w:val="clear" w:pos="9072"/>
        <w:tab w:val="left" w:pos="4305"/>
      </w:tabs>
    </w:pPr>
  </w:p>
  <w:p w:rsidR="00FF32D5" w:rsidRDefault="00F705CD" w:rsidP="00AD0B5A">
    <w:pPr>
      <w:pStyle w:val="Kopfzeile"/>
      <w:tabs>
        <w:tab w:val="clear" w:pos="4536"/>
        <w:tab w:val="clear" w:pos="9072"/>
        <w:tab w:val="left" w:pos="4305"/>
      </w:tabs>
    </w:pPr>
  </w:p>
  <w:p w:rsidR="00FF32D5" w:rsidRPr="00FF32D5" w:rsidRDefault="0045210E" w:rsidP="00FE32E0">
    <w:pPr>
      <w:pStyle w:val="Kopfzeile"/>
      <w:tabs>
        <w:tab w:val="clear" w:pos="4536"/>
        <w:tab w:val="clear" w:pos="9072"/>
        <w:tab w:val="center" w:pos="4253"/>
      </w:tabs>
      <w:rPr>
        <w:rStyle w:val="Fett"/>
      </w:rPr>
    </w:pPr>
    <w:r>
      <w:rPr>
        <w:rStyle w:val="Fett"/>
      </w:rPr>
      <w:t>Kanzlei</w:t>
    </w:r>
    <w:r w:rsidR="00FE32E0">
      <w:rPr>
        <w:rStyle w:val="Fett"/>
      </w:rPr>
      <w:tab/>
      <w:t xml:space="preserve">- </w:t>
    </w:r>
    <w:r w:rsidR="00FE32E0" w:rsidRPr="00FE32E0">
      <w:rPr>
        <w:rStyle w:val="Fett"/>
      </w:rPr>
      <w:fldChar w:fldCharType="begin"/>
    </w:r>
    <w:r w:rsidR="00FE32E0" w:rsidRPr="00FE32E0">
      <w:rPr>
        <w:rStyle w:val="Fett"/>
      </w:rPr>
      <w:instrText>PAGE   \* MERGEFORMAT</w:instrText>
    </w:r>
    <w:r w:rsidR="00FE32E0" w:rsidRPr="00FE32E0">
      <w:rPr>
        <w:rStyle w:val="Fett"/>
      </w:rPr>
      <w:fldChar w:fldCharType="separate"/>
    </w:r>
    <w:r w:rsidR="00F705CD" w:rsidRPr="00F705CD">
      <w:rPr>
        <w:rStyle w:val="Fett"/>
        <w:noProof/>
        <w:lang w:val="de-DE"/>
      </w:rPr>
      <w:t>2</w:t>
    </w:r>
    <w:r w:rsidR="00FE32E0" w:rsidRPr="00FE32E0">
      <w:rPr>
        <w:rStyle w:val="Fett"/>
      </w:rPr>
      <w:fldChar w:fldCharType="end"/>
    </w:r>
    <w:r w:rsidR="00FE32E0">
      <w:rPr>
        <w:rStyle w:val="Fett"/>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32E0" w:rsidRDefault="00FE32E0" w:rsidP="00FE32E0">
    <w:pPr>
      <w:pStyle w:val="Kopfzeile"/>
      <w:tabs>
        <w:tab w:val="clear" w:pos="4536"/>
        <w:tab w:val="clear" w:pos="9072"/>
        <w:tab w:val="left" w:pos="4305"/>
      </w:tabs>
    </w:pPr>
    <w:r>
      <w:rPr>
        <w:noProof/>
        <w:lang w:eastAsia="de-CH"/>
      </w:rPr>
      <w:drawing>
        <wp:anchor distT="0" distB="0" distL="114300" distR="114300" simplePos="0" relativeHeight="251664384" behindDoc="0" locked="0" layoutInCell="1" allowOverlap="1" wp14:anchorId="030F765D" wp14:editId="033C84C9">
          <wp:simplePos x="0" y="0"/>
          <wp:positionH relativeFrom="page">
            <wp:posOffset>0</wp:posOffset>
          </wp:positionH>
          <wp:positionV relativeFrom="paragraph">
            <wp:posOffset>8626</wp:posOffset>
          </wp:positionV>
          <wp:extent cx="2530846" cy="1057861"/>
          <wp:effectExtent l="0" t="0" r="3175" b="9525"/>
          <wp:wrapNone/>
          <wp:docPr id="5" name="Grafik 5" descr="I:\clients\gemeinde_lupfig-scherz\projekte\office-vorlagen-1709\material\briefpapier\logo-bp-a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lients\gemeinde_lupfig-scherz\projekte\office-vorlagen-1709\material\briefpapier\logo-bp-a4.tif"/>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3896" r="1"/>
                  <a:stretch/>
                </pic:blipFill>
                <pic:spPr bwMode="auto">
                  <a:xfrm>
                    <a:off x="0" y="0"/>
                    <a:ext cx="2532135" cy="105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E32E0" w:rsidRDefault="00FE32E0" w:rsidP="00FE32E0">
    <w:pPr>
      <w:pStyle w:val="Kopfzeile"/>
      <w:tabs>
        <w:tab w:val="clear" w:pos="4536"/>
        <w:tab w:val="clear" w:pos="9072"/>
        <w:tab w:val="left" w:pos="4305"/>
      </w:tabs>
    </w:pPr>
  </w:p>
  <w:p w:rsidR="00FE32E0" w:rsidRDefault="00FE32E0" w:rsidP="00FE32E0">
    <w:pPr>
      <w:pStyle w:val="Kopfzeile"/>
      <w:tabs>
        <w:tab w:val="clear" w:pos="4536"/>
        <w:tab w:val="clear" w:pos="9072"/>
        <w:tab w:val="left" w:pos="4305"/>
      </w:tabs>
    </w:pPr>
  </w:p>
  <w:p w:rsidR="00FE32E0" w:rsidRDefault="00FE32E0" w:rsidP="00FE32E0">
    <w:pPr>
      <w:pStyle w:val="Kopfzeile"/>
      <w:tabs>
        <w:tab w:val="clear" w:pos="4536"/>
        <w:tab w:val="clear" w:pos="9072"/>
        <w:tab w:val="left" w:pos="4305"/>
      </w:tabs>
    </w:pPr>
  </w:p>
  <w:p w:rsidR="00FE32E0" w:rsidRDefault="00FE32E0" w:rsidP="00FE32E0">
    <w:pPr>
      <w:pStyle w:val="Kopfzeile"/>
      <w:tabs>
        <w:tab w:val="clear" w:pos="4536"/>
        <w:tab w:val="clear" w:pos="9072"/>
        <w:tab w:val="left" w:pos="4305"/>
      </w:tabs>
    </w:pPr>
  </w:p>
  <w:p w:rsidR="00FE32E0" w:rsidRPr="00FE32E0" w:rsidRDefault="00FE32E0" w:rsidP="00FE32E0">
    <w:pPr>
      <w:pStyle w:val="Kopfzeile"/>
      <w:tabs>
        <w:tab w:val="clear" w:pos="4536"/>
        <w:tab w:val="clear" w:pos="9072"/>
        <w:tab w:val="center" w:pos="4253"/>
      </w:tabs>
      <w:rPr>
        <w:b/>
        <w:bCs/>
      </w:rPr>
    </w:pPr>
    <w:r>
      <w:rPr>
        <w:rStyle w:val="Fett"/>
      </w:rPr>
      <w:t>Kanzlei</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1C3FDF"/>
    <w:multiLevelType w:val="hybridMultilevel"/>
    <w:tmpl w:val="0EBA4318"/>
    <w:lvl w:ilvl="0" w:tplc="87F8AD62">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 w15:restartNumberingAfterBreak="0">
    <w:nsid w:val="5BA047D8"/>
    <w:multiLevelType w:val="hybridMultilevel"/>
    <w:tmpl w:val="F09E976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5C697575"/>
    <w:multiLevelType w:val="hybridMultilevel"/>
    <w:tmpl w:val="C316B800"/>
    <w:lvl w:ilvl="0" w:tplc="08070001">
      <w:start w:val="1"/>
      <w:numFmt w:val="bullet"/>
      <w:lvlText w:val=""/>
      <w:lvlJc w:val="left"/>
      <w:pPr>
        <w:ind w:left="927" w:hanging="360"/>
      </w:pPr>
      <w:rPr>
        <w:rFonts w:ascii="Symbol" w:hAnsi="Symbol" w:hint="default"/>
      </w:rPr>
    </w:lvl>
    <w:lvl w:ilvl="1" w:tplc="08070003" w:tentative="1">
      <w:start w:val="1"/>
      <w:numFmt w:val="bullet"/>
      <w:lvlText w:val="o"/>
      <w:lvlJc w:val="left"/>
      <w:pPr>
        <w:ind w:left="1647" w:hanging="360"/>
      </w:pPr>
      <w:rPr>
        <w:rFonts w:ascii="Courier New" w:hAnsi="Courier New" w:cs="Courier New" w:hint="default"/>
      </w:rPr>
    </w:lvl>
    <w:lvl w:ilvl="2" w:tplc="08070005" w:tentative="1">
      <w:start w:val="1"/>
      <w:numFmt w:val="bullet"/>
      <w:lvlText w:val=""/>
      <w:lvlJc w:val="left"/>
      <w:pPr>
        <w:ind w:left="2367" w:hanging="360"/>
      </w:pPr>
      <w:rPr>
        <w:rFonts w:ascii="Wingdings" w:hAnsi="Wingdings" w:hint="default"/>
      </w:rPr>
    </w:lvl>
    <w:lvl w:ilvl="3" w:tplc="08070001" w:tentative="1">
      <w:start w:val="1"/>
      <w:numFmt w:val="bullet"/>
      <w:lvlText w:val=""/>
      <w:lvlJc w:val="left"/>
      <w:pPr>
        <w:ind w:left="3087" w:hanging="360"/>
      </w:pPr>
      <w:rPr>
        <w:rFonts w:ascii="Symbol" w:hAnsi="Symbol" w:hint="default"/>
      </w:rPr>
    </w:lvl>
    <w:lvl w:ilvl="4" w:tplc="08070003" w:tentative="1">
      <w:start w:val="1"/>
      <w:numFmt w:val="bullet"/>
      <w:lvlText w:val="o"/>
      <w:lvlJc w:val="left"/>
      <w:pPr>
        <w:ind w:left="3807" w:hanging="360"/>
      </w:pPr>
      <w:rPr>
        <w:rFonts w:ascii="Courier New" w:hAnsi="Courier New" w:cs="Courier New" w:hint="default"/>
      </w:rPr>
    </w:lvl>
    <w:lvl w:ilvl="5" w:tplc="08070005" w:tentative="1">
      <w:start w:val="1"/>
      <w:numFmt w:val="bullet"/>
      <w:lvlText w:val=""/>
      <w:lvlJc w:val="left"/>
      <w:pPr>
        <w:ind w:left="4527" w:hanging="360"/>
      </w:pPr>
      <w:rPr>
        <w:rFonts w:ascii="Wingdings" w:hAnsi="Wingdings" w:hint="default"/>
      </w:rPr>
    </w:lvl>
    <w:lvl w:ilvl="6" w:tplc="08070001" w:tentative="1">
      <w:start w:val="1"/>
      <w:numFmt w:val="bullet"/>
      <w:lvlText w:val=""/>
      <w:lvlJc w:val="left"/>
      <w:pPr>
        <w:ind w:left="5247" w:hanging="360"/>
      </w:pPr>
      <w:rPr>
        <w:rFonts w:ascii="Symbol" w:hAnsi="Symbol" w:hint="default"/>
      </w:rPr>
    </w:lvl>
    <w:lvl w:ilvl="7" w:tplc="08070003" w:tentative="1">
      <w:start w:val="1"/>
      <w:numFmt w:val="bullet"/>
      <w:lvlText w:val="o"/>
      <w:lvlJc w:val="left"/>
      <w:pPr>
        <w:ind w:left="5967" w:hanging="360"/>
      </w:pPr>
      <w:rPr>
        <w:rFonts w:ascii="Courier New" w:hAnsi="Courier New" w:cs="Courier New" w:hint="default"/>
      </w:rPr>
    </w:lvl>
    <w:lvl w:ilvl="8" w:tplc="08070005" w:tentative="1">
      <w:start w:val="1"/>
      <w:numFmt w:val="bullet"/>
      <w:lvlText w:val=""/>
      <w:lvlJc w:val="left"/>
      <w:pPr>
        <w:ind w:left="6687" w:hanging="360"/>
      </w:pPr>
      <w:rPr>
        <w:rFonts w:ascii="Wingdings" w:hAnsi="Wingdings" w:hint="default"/>
      </w:rPr>
    </w:lvl>
  </w:abstractNum>
  <w:abstractNum w:abstractNumId="3" w15:restartNumberingAfterBreak="0">
    <w:nsid w:val="6A2017C0"/>
    <w:multiLevelType w:val="hybridMultilevel"/>
    <w:tmpl w:val="8D4E81A2"/>
    <w:lvl w:ilvl="0" w:tplc="08070001">
      <w:start w:val="1"/>
      <w:numFmt w:val="bullet"/>
      <w:lvlText w:val=""/>
      <w:lvlJc w:val="left"/>
      <w:pPr>
        <w:ind w:left="1287" w:hanging="360"/>
      </w:pPr>
      <w:rPr>
        <w:rFonts w:ascii="Symbol" w:hAnsi="Symbol" w:hint="default"/>
      </w:rPr>
    </w:lvl>
    <w:lvl w:ilvl="1" w:tplc="08070003" w:tentative="1">
      <w:start w:val="1"/>
      <w:numFmt w:val="bullet"/>
      <w:lvlText w:val="o"/>
      <w:lvlJc w:val="left"/>
      <w:pPr>
        <w:ind w:left="2007" w:hanging="360"/>
      </w:pPr>
      <w:rPr>
        <w:rFonts w:ascii="Courier New" w:hAnsi="Courier New" w:cs="Courier New" w:hint="default"/>
      </w:rPr>
    </w:lvl>
    <w:lvl w:ilvl="2" w:tplc="08070005" w:tentative="1">
      <w:start w:val="1"/>
      <w:numFmt w:val="bullet"/>
      <w:lvlText w:val=""/>
      <w:lvlJc w:val="left"/>
      <w:pPr>
        <w:ind w:left="2727" w:hanging="360"/>
      </w:pPr>
      <w:rPr>
        <w:rFonts w:ascii="Wingdings" w:hAnsi="Wingdings" w:hint="default"/>
      </w:rPr>
    </w:lvl>
    <w:lvl w:ilvl="3" w:tplc="08070001" w:tentative="1">
      <w:start w:val="1"/>
      <w:numFmt w:val="bullet"/>
      <w:lvlText w:val=""/>
      <w:lvlJc w:val="left"/>
      <w:pPr>
        <w:ind w:left="3447" w:hanging="360"/>
      </w:pPr>
      <w:rPr>
        <w:rFonts w:ascii="Symbol" w:hAnsi="Symbol" w:hint="default"/>
      </w:rPr>
    </w:lvl>
    <w:lvl w:ilvl="4" w:tplc="08070003" w:tentative="1">
      <w:start w:val="1"/>
      <w:numFmt w:val="bullet"/>
      <w:lvlText w:val="o"/>
      <w:lvlJc w:val="left"/>
      <w:pPr>
        <w:ind w:left="4167" w:hanging="360"/>
      </w:pPr>
      <w:rPr>
        <w:rFonts w:ascii="Courier New" w:hAnsi="Courier New" w:cs="Courier New" w:hint="default"/>
      </w:rPr>
    </w:lvl>
    <w:lvl w:ilvl="5" w:tplc="08070005" w:tentative="1">
      <w:start w:val="1"/>
      <w:numFmt w:val="bullet"/>
      <w:lvlText w:val=""/>
      <w:lvlJc w:val="left"/>
      <w:pPr>
        <w:ind w:left="4887" w:hanging="360"/>
      </w:pPr>
      <w:rPr>
        <w:rFonts w:ascii="Wingdings" w:hAnsi="Wingdings" w:hint="default"/>
      </w:rPr>
    </w:lvl>
    <w:lvl w:ilvl="6" w:tplc="08070001" w:tentative="1">
      <w:start w:val="1"/>
      <w:numFmt w:val="bullet"/>
      <w:lvlText w:val=""/>
      <w:lvlJc w:val="left"/>
      <w:pPr>
        <w:ind w:left="5607" w:hanging="360"/>
      </w:pPr>
      <w:rPr>
        <w:rFonts w:ascii="Symbol" w:hAnsi="Symbol" w:hint="default"/>
      </w:rPr>
    </w:lvl>
    <w:lvl w:ilvl="7" w:tplc="08070003" w:tentative="1">
      <w:start w:val="1"/>
      <w:numFmt w:val="bullet"/>
      <w:lvlText w:val="o"/>
      <w:lvlJc w:val="left"/>
      <w:pPr>
        <w:ind w:left="6327" w:hanging="360"/>
      </w:pPr>
      <w:rPr>
        <w:rFonts w:ascii="Courier New" w:hAnsi="Courier New" w:cs="Courier New" w:hint="default"/>
      </w:rPr>
    </w:lvl>
    <w:lvl w:ilvl="8" w:tplc="08070005" w:tentative="1">
      <w:start w:val="1"/>
      <w:numFmt w:val="bullet"/>
      <w:lvlText w:val=""/>
      <w:lvlJc w:val="left"/>
      <w:pPr>
        <w:ind w:left="7047" w:hanging="360"/>
      </w:pPr>
      <w:rPr>
        <w:rFonts w:ascii="Wingdings" w:hAnsi="Wingdings" w:hint="default"/>
      </w:rPr>
    </w:lvl>
  </w:abstractNum>
  <w:abstractNum w:abstractNumId="4" w15:restartNumberingAfterBreak="0">
    <w:nsid w:val="6E0D2B06"/>
    <w:multiLevelType w:val="hybridMultilevel"/>
    <w:tmpl w:val="97D65C8E"/>
    <w:lvl w:ilvl="0" w:tplc="80363018">
      <w:start w:val="1"/>
      <w:numFmt w:val="decimal"/>
      <w:lvlText w:val="%1."/>
      <w:lvlJc w:val="left"/>
      <w:pPr>
        <w:ind w:left="927" w:hanging="360"/>
      </w:pPr>
      <w:rPr>
        <w:rFonts w:hint="default"/>
      </w:rPr>
    </w:lvl>
    <w:lvl w:ilvl="1" w:tplc="08070019" w:tentative="1">
      <w:start w:val="1"/>
      <w:numFmt w:val="lowerLetter"/>
      <w:lvlText w:val="%2."/>
      <w:lvlJc w:val="left"/>
      <w:pPr>
        <w:ind w:left="1647" w:hanging="360"/>
      </w:pPr>
    </w:lvl>
    <w:lvl w:ilvl="2" w:tplc="0807001B" w:tentative="1">
      <w:start w:val="1"/>
      <w:numFmt w:val="lowerRoman"/>
      <w:lvlText w:val="%3."/>
      <w:lvlJc w:val="right"/>
      <w:pPr>
        <w:ind w:left="2367" w:hanging="180"/>
      </w:pPr>
    </w:lvl>
    <w:lvl w:ilvl="3" w:tplc="0807000F" w:tentative="1">
      <w:start w:val="1"/>
      <w:numFmt w:val="decimal"/>
      <w:lvlText w:val="%4."/>
      <w:lvlJc w:val="left"/>
      <w:pPr>
        <w:ind w:left="3087" w:hanging="360"/>
      </w:pPr>
    </w:lvl>
    <w:lvl w:ilvl="4" w:tplc="08070019" w:tentative="1">
      <w:start w:val="1"/>
      <w:numFmt w:val="lowerLetter"/>
      <w:lvlText w:val="%5."/>
      <w:lvlJc w:val="left"/>
      <w:pPr>
        <w:ind w:left="3807" w:hanging="360"/>
      </w:pPr>
    </w:lvl>
    <w:lvl w:ilvl="5" w:tplc="0807001B" w:tentative="1">
      <w:start w:val="1"/>
      <w:numFmt w:val="lowerRoman"/>
      <w:lvlText w:val="%6."/>
      <w:lvlJc w:val="right"/>
      <w:pPr>
        <w:ind w:left="4527" w:hanging="180"/>
      </w:pPr>
    </w:lvl>
    <w:lvl w:ilvl="6" w:tplc="0807000F" w:tentative="1">
      <w:start w:val="1"/>
      <w:numFmt w:val="decimal"/>
      <w:lvlText w:val="%7."/>
      <w:lvlJc w:val="left"/>
      <w:pPr>
        <w:ind w:left="5247" w:hanging="360"/>
      </w:pPr>
    </w:lvl>
    <w:lvl w:ilvl="7" w:tplc="08070019" w:tentative="1">
      <w:start w:val="1"/>
      <w:numFmt w:val="lowerLetter"/>
      <w:lvlText w:val="%8."/>
      <w:lvlJc w:val="left"/>
      <w:pPr>
        <w:ind w:left="5967" w:hanging="360"/>
      </w:pPr>
    </w:lvl>
    <w:lvl w:ilvl="8" w:tplc="0807001B" w:tentative="1">
      <w:start w:val="1"/>
      <w:numFmt w:val="lowerRoman"/>
      <w:lvlText w:val="%9."/>
      <w:lvlJc w:val="right"/>
      <w:pPr>
        <w:ind w:left="6687" w:hanging="180"/>
      </w:pPr>
    </w:lvl>
  </w:abstractNum>
  <w:abstractNum w:abstractNumId="5" w15:restartNumberingAfterBreak="0">
    <w:nsid w:val="7D196E49"/>
    <w:multiLevelType w:val="hybridMultilevel"/>
    <w:tmpl w:val="5574B7E0"/>
    <w:lvl w:ilvl="0" w:tplc="08070001">
      <w:start w:val="1"/>
      <w:numFmt w:val="bullet"/>
      <w:lvlText w:val=""/>
      <w:lvlJc w:val="left"/>
      <w:pPr>
        <w:ind w:left="1287" w:hanging="360"/>
      </w:pPr>
      <w:rPr>
        <w:rFonts w:ascii="Symbol" w:hAnsi="Symbol" w:hint="default"/>
      </w:rPr>
    </w:lvl>
    <w:lvl w:ilvl="1" w:tplc="08070003" w:tentative="1">
      <w:start w:val="1"/>
      <w:numFmt w:val="bullet"/>
      <w:lvlText w:val="o"/>
      <w:lvlJc w:val="left"/>
      <w:pPr>
        <w:ind w:left="2007" w:hanging="360"/>
      </w:pPr>
      <w:rPr>
        <w:rFonts w:ascii="Courier New" w:hAnsi="Courier New" w:cs="Courier New" w:hint="default"/>
      </w:rPr>
    </w:lvl>
    <w:lvl w:ilvl="2" w:tplc="08070005" w:tentative="1">
      <w:start w:val="1"/>
      <w:numFmt w:val="bullet"/>
      <w:lvlText w:val=""/>
      <w:lvlJc w:val="left"/>
      <w:pPr>
        <w:ind w:left="2727" w:hanging="360"/>
      </w:pPr>
      <w:rPr>
        <w:rFonts w:ascii="Wingdings" w:hAnsi="Wingdings" w:hint="default"/>
      </w:rPr>
    </w:lvl>
    <w:lvl w:ilvl="3" w:tplc="08070001" w:tentative="1">
      <w:start w:val="1"/>
      <w:numFmt w:val="bullet"/>
      <w:lvlText w:val=""/>
      <w:lvlJc w:val="left"/>
      <w:pPr>
        <w:ind w:left="3447" w:hanging="360"/>
      </w:pPr>
      <w:rPr>
        <w:rFonts w:ascii="Symbol" w:hAnsi="Symbol" w:hint="default"/>
      </w:rPr>
    </w:lvl>
    <w:lvl w:ilvl="4" w:tplc="08070003" w:tentative="1">
      <w:start w:val="1"/>
      <w:numFmt w:val="bullet"/>
      <w:lvlText w:val="o"/>
      <w:lvlJc w:val="left"/>
      <w:pPr>
        <w:ind w:left="4167" w:hanging="360"/>
      </w:pPr>
      <w:rPr>
        <w:rFonts w:ascii="Courier New" w:hAnsi="Courier New" w:cs="Courier New" w:hint="default"/>
      </w:rPr>
    </w:lvl>
    <w:lvl w:ilvl="5" w:tplc="08070005" w:tentative="1">
      <w:start w:val="1"/>
      <w:numFmt w:val="bullet"/>
      <w:lvlText w:val=""/>
      <w:lvlJc w:val="left"/>
      <w:pPr>
        <w:ind w:left="4887" w:hanging="360"/>
      </w:pPr>
      <w:rPr>
        <w:rFonts w:ascii="Wingdings" w:hAnsi="Wingdings" w:hint="default"/>
      </w:rPr>
    </w:lvl>
    <w:lvl w:ilvl="6" w:tplc="08070001" w:tentative="1">
      <w:start w:val="1"/>
      <w:numFmt w:val="bullet"/>
      <w:lvlText w:val=""/>
      <w:lvlJc w:val="left"/>
      <w:pPr>
        <w:ind w:left="5607" w:hanging="360"/>
      </w:pPr>
      <w:rPr>
        <w:rFonts w:ascii="Symbol" w:hAnsi="Symbol" w:hint="default"/>
      </w:rPr>
    </w:lvl>
    <w:lvl w:ilvl="7" w:tplc="08070003" w:tentative="1">
      <w:start w:val="1"/>
      <w:numFmt w:val="bullet"/>
      <w:lvlText w:val="o"/>
      <w:lvlJc w:val="left"/>
      <w:pPr>
        <w:ind w:left="6327" w:hanging="360"/>
      </w:pPr>
      <w:rPr>
        <w:rFonts w:ascii="Courier New" w:hAnsi="Courier New" w:cs="Courier New" w:hint="default"/>
      </w:rPr>
    </w:lvl>
    <w:lvl w:ilvl="8" w:tplc="08070005" w:tentative="1">
      <w:start w:val="1"/>
      <w:numFmt w:val="bullet"/>
      <w:lvlText w:val=""/>
      <w:lvlJc w:val="left"/>
      <w:pPr>
        <w:ind w:left="7047" w:hanging="360"/>
      </w:pPr>
      <w:rPr>
        <w:rFonts w:ascii="Wingdings" w:hAnsi="Wingdings" w:hint="default"/>
      </w:rPr>
    </w:lvl>
  </w:abstractNum>
  <w:abstractNum w:abstractNumId="6" w15:restartNumberingAfterBreak="0">
    <w:nsid w:val="7F3D14E9"/>
    <w:multiLevelType w:val="hybridMultilevel"/>
    <w:tmpl w:val="CDC45998"/>
    <w:lvl w:ilvl="0" w:tplc="08070001">
      <w:start w:val="1"/>
      <w:numFmt w:val="bullet"/>
      <w:lvlText w:val=""/>
      <w:lvlJc w:val="left"/>
      <w:pPr>
        <w:ind w:left="1494" w:hanging="360"/>
      </w:pPr>
      <w:rPr>
        <w:rFonts w:ascii="Symbol" w:hAnsi="Symbol" w:hint="default"/>
      </w:rPr>
    </w:lvl>
    <w:lvl w:ilvl="1" w:tplc="08070003" w:tentative="1">
      <w:start w:val="1"/>
      <w:numFmt w:val="bullet"/>
      <w:lvlText w:val="o"/>
      <w:lvlJc w:val="left"/>
      <w:pPr>
        <w:ind w:left="2007" w:hanging="360"/>
      </w:pPr>
      <w:rPr>
        <w:rFonts w:ascii="Courier New" w:hAnsi="Courier New" w:cs="Courier New" w:hint="default"/>
      </w:rPr>
    </w:lvl>
    <w:lvl w:ilvl="2" w:tplc="08070005" w:tentative="1">
      <w:start w:val="1"/>
      <w:numFmt w:val="bullet"/>
      <w:lvlText w:val=""/>
      <w:lvlJc w:val="left"/>
      <w:pPr>
        <w:ind w:left="2727" w:hanging="360"/>
      </w:pPr>
      <w:rPr>
        <w:rFonts w:ascii="Wingdings" w:hAnsi="Wingdings" w:hint="default"/>
      </w:rPr>
    </w:lvl>
    <w:lvl w:ilvl="3" w:tplc="08070001" w:tentative="1">
      <w:start w:val="1"/>
      <w:numFmt w:val="bullet"/>
      <w:lvlText w:val=""/>
      <w:lvlJc w:val="left"/>
      <w:pPr>
        <w:ind w:left="3447" w:hanging="360"/>
      </w:pPr>
      <w:rPr>
        <w:rFonts w:ascii="Symbol" w:hAnsi="Symbol" w:hint="default"/>
      </w:rPr>
    </w:lvl>
    <w:lvl w:ilvl="4" w:tplc="08070003" w:tentative="1">
      <w:start w:val="1"/>
      <w:numFmt w:val="bullet"/>
      <w:lvlText w:val="o"/>
      <w:lvlJc w:val="left"/>
      <w:pPr>
        <w:ind w:left="4167" w:hanging="360"/>
      </w:pPr>
      <w:rPr>
        <w:rFonts w:ascii="Courier New" w:hAnsi="Courier New" w:cs="Courier New" w:hint="default"/>
      </w:rPr>
    </w:lvl>
    <w:lvl w:ilvl="5" w:tplc="08070005" w:tentative="1">
      <w:start w:val="1"/>
      <w:numFmt w:val="bullet"/>
      <w:lvlText w:val=""/>
      <w:lvlJc w:val="left"/>
      <w:pPr>
        <w:ind w:left="4887" w:hanging="360"/>
      </w:pPr>
      <w:rPr>
        <w:rFonts w:ascii="Wingdings" w:hAnsi="Wingdings" w:hint="default"/>
      </w:rPr>
    </w:lvl>
    <w:lvl w:ilvl="6" w:tplc="08070001" w:tentative="1">
      <w:start w:val="1"/>
      <w:numFmt w:val="bullet"/>
      <w:lvlText w:val=""/>
      <w:lvlJc w:val="left"/>
      <w:pPr>
        <w:ind w:left="5607" w:hanging="360"/>
      </w:pPr>
      <w:rPr>
        <w:rFonts w:ascii="Symbol" w:hAnsi="Symbol" w:hint="default"/>
      </w:rPr>
    </w:lvl>
    <w:lvl w:ilvl="7" w:tplc="08070003" w:tentative="1">
      <w:start w:val="1"/>
      <w:numFmt w:val="bullet"/>
      <w:lvlText w:val="o"/>
      <w:lvlJc w:val="left"/>
      <w:pPr>
        <w:ind w:left="6327" w:hanging="360"/>
      </w:pPr>
      <w:rPr>
        <w:rFonts w:ascii="Courier New" w:hAnsi="Courier New" w:cs="Courier New" w:hint="default"/>
      </w:rPr>
    </w:lvl>
    <w:lvl w:ilvl="8" w:tplc="08070005" w:tentative="1">
      <w:start w:val="1"/>
      <w:numFmt w:val="bullet"/>
      <w:lvlText w:val=""/>
      <w:lvlJc w:val="left"/>
      <w:pPr>
        <w:ind w:left="7047" w:hanging="360"/>
      </w:pPr>
      <w:rPr>
        <w:rFonts w:ascii="Wingdings" w:hAnsi="Wingdings" w:hint="default"/>
      </w:rPr>
    </w:lvl>
  </w:abstractNum>
  <w:num w:numId="1">
    <w:abstractNumId w:val="0"/>
  </w:num>
  <w:num w:numId="2">
    <w:abstractNumId w:val="5"/>
  </w:num>
  <w:num w:numId="3">
    <w:abstractNumId w:val="2"/>
  </w:num>
  <w:num w:numId="4">
    <w:abstractNumId w:val="3"/>
  </w:num>
  <w:num w:numId="5">
    <w:abstractNumId w:val="6"/>
  </w:num>
  <w:num w:numId="6">
    <w:abstractNumId w:val="1"/>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2950"/>
    <w:rsid w:val="00152950"/>
    <w:rsid w:val="0045210E"/>
    <w:rsid w:val="007B1853"/>
    <w:rsid w:val="0097007B"/>
    <w:rsid w:val="00B8028A"/>
    <w:rsid w:val="00E25B67"/>
    <w:rsid w:val="00F705CD"/>
    <w:rsid w:val="00FE32E0"/>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chartTrackingRefBased/>
  <w15:docId w15:val="{273F5299-CEC0-43E5-A370-B61BAE2C9D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152950"/>
    <w:pPr>
      <w:spacing w:after="120" w:line="360" w:lineRule="auto"/>
    </w:pPr>
    <w:rPr>
      <w:rFonts w:ascii="Arial" w:hAnsi="Arial"/>
      <w:sz w:val="20"/>
    </w:rPr>
  </w:style>
  <w:style w:type="paragraph" w:styleId="berschrift1">
    <w:name w:val="heading 1"/>
    <w:basedOn w:val="Standard"/>
    <w:next w:val="Standard"/>
    <w:link w:val="berschrift1Zchn"/>
    <w:uiPriority w:val="9"/>
    <w:qFormat/>
    <w:rsid w:val="00152950"/>
    <w:pPr>
      <w:keepNext/>
      <w:keepLines/>
      <w:spacing w:before="240" w:after="240"/>
      <w:outlineLvl w:val="0"/>
    </w:pPr>
    <w:rPr>
      <w:rFonts w:eastAsiaTheme="majorEastAsia" w:cstheme="majorBidi"/>
      <w:b/>
      <w:sz w:val="30"/>
      <w:szCs w:val="32"/>
    </w:rPr>
  </w:style>
  <w:style w:type="paragraph" w:styleId="berschrift2">
    <w:name w:val="heading 2"/>
    <w:basedOn w:val="Standard"/>
    <w:next w:val="Standard"/>
    <w:link w:val="berschrift2Zchn"/>
    <w:uiPriority w:val="9"/>
    <w:unhideWhenUsed/>
    <w:qFormat/>
    <w:rsid w:val="00152950"/>
    <w:pPr>
      <w:keepNext/>
      <w:keepLines/>
      <w:spacing w:before="40"/>
      <w:outlineLvl w:val="1"/>
    </w:pPr>
    <w:rPr>
      <w:rFonts w:eastAsiaTheme="majorEastAsia" w:cstheme="majorBidi"/>
      <w:b/>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152950"/>
    <w:rPr>
      <w:rFonts w:ascii="Arial" w:eastAsiaTheme="majorEastAsia" w:hAnsi="Arial" w:cstheme="majorBidi"/>
      <w:b/>
      <w:sz w:val="30"/>
      <w:szCs w:val="32"/>
    </w:rPr>
  </w:style>
  <w:style w:type="character" w:customStyle="1" w:styleId="berschrift2Zchn">
    <w:name w:val="Überschrift 2 Zchn"/>
    <w:basedOn w:val="Absatz-Standardschriftart"/>
    <w:link w:val="berschrift2"/>
    <w:uiPriority w:val="9"/>
    <w:rsid w:val="00152950"/>
    <w:rPr>
      <w:rFonts w:ascii="Arial" w:eastAsiaTheme="majorEastAsia" w:hAnsi="Arial" w:cstheme="majorBidi"/>
      <w:b/>
      <w:sz w:val="20"/>
      <w:szCs w:val="26"/>
    </w:rPr>
  </w:style>
  <w:style w:type="paragraph" w:styleId="Kopfzeile">
    <w:name w:val="header"/>
    <w:basedOn w:val="Standard"/>
    <w:link w:val="KopfzeileZchn"/>
    <w:uiPriority w:val="99"/>
    <w:unhideWhenUsed/>
    <w:rsid w:val="00152950"/>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152950"/>
    <w:rPr>
      <w:rFonts w:ascii="Arial" w:hAnsi="Arial"/>
      <w:sz w:val="20"/>
    </w:rPr>
  </w:style>
  <w:style w:type="paragraph" w:styleId="Fuzeile">
    <w:name w:val="footer"/>
    <w:basedOn w:val="Standard"/>
    <w:link w:val="FuzeileZchn"/>
    <w:uiPriority w:val="99"/>
    <w:unhideWhenUsed/>
    <w:rsid w:val="00152950"/>
    <w:pPr>
      <w:tabs>
        <w:tab w:val="center" w:pos="4536"/>
        <w:tab w:val="right" w:pos="9072"/>
      </w:tabs>
      <w:spacing w:line="240" w:lineRule="auto"/>
    </w:pPr>
  </w:style>
  <w:style w:type="character" w:customStyle="1" w:styleId="FuzeileZchn">
    <w:name w:val="Fußzeile Zchn"/>
    <w:basedOn w:val="Absatz-Standardschriftart"/>
    <w:link w:val="Fuzeile"/>
    <w:uiPriority w:val="99"/>
    <w:rsid w:val="00152950"/>
    <w:rPr>
      <w:rFonts w:ascii="Arial" w:hAnsi="Arial"/>
      <w:sz w:val="20"/>
    </w:rPr>
  </w:style>
  <w:style w:type="character" w:styleId="Hyperlink">
    <w:name w:val="Hyperlink"/>
    <w:basedOn w:val="Absatz-Standardschriftart"/>
    <w:uiPriority w:val="99"/>
    <w:unhideWhenUsed/>
    <w:rsid w:val="00152950"/>
    <w:rPr>
      <w:color w:val="0000FF" w:themeColor="hyperlink"/>
      <w:u w:val="single"/>
    </w:rPr>
  </w:style>
  <w:style w:type="character" w:styleId="Fett">
    <w:name w:val="Strong"/>
    <w:basedOn w:val="Absatz-Standardschriftart"/>
    <w:uiPriority w:val="22"/>
    <w:qFormat/>
    <w:rsid w:val="00152950"/>
    <w:rPr>
      <w:b/>
      <w:bCs/>
    </w:rPr>
  </w:style>
  <w:style w:type="paragraph" w:styleId="Listenabsatz">
    <w:name w:val="List Paragraph"/>
    <w:basedOn w:val="Standard"/>
    <w:uiPriority w:val="34"/>
    <w:qFormat/>
    <w:rsid w:val="00152950"/>
    <w:pPr>
      <w:ind w:left="720"/>
      <w:contextualSpacing/>
    </w:pPr>
  </w:style>
  <w:style w:type="paragraph" w:styleId="Verzeichnis1">
    <w:name w:val="toc 1"/>
    <w:basedOn w:val="Standard"/>
    <w:next w:val="Standard"/>
    <w:autoRedefine/>
    <w:uiPriority w:val="39"/>
    <w:unhideWhenUsed/>
    <w:rsid w:val="00152950"/>
    <w:pPr>
      <w:tabs>
        <w:tab w:val="right" w:leader="dot" w:pos="9062"/>
      </w:tabs>
      <w:spacing w:after="0" w:line="324" w:lineRule="auto"/>
      <w:ind w:left="567" w:hanging="567"/>
    </w:pPr>
    <w:rPr>
      <w:rFonts w:cs="Arial"/>
      <w:b/>
      <w:noProof/>
      <w:szCs w:val="20"/>
      <w:lang w:val="de-DE"/>
    </w:rPr>
  </w:style>
  <w:style w:type="paragraph" w:styleId="Verzeichnis2">
    <w:name w:val="toc 2"/>
    <w:basedOn w:val="Standard"/>
    <w:next w:val="Standard"/>
    <w:autoRedefine/>
    <w:uiPriority w:val="39"/>
    <w:unhideWhenUsed/>
    <w:rsid w:val="00152950"/>
    <w:pPr>
      <w:tabs>
        <w:tab w:val="right" w:leader="dot" w:pos="9062"/>
      </w:tabs>
      <w:spacing w:after="0" w:line="324" w:lineRule="auto"/>
      <w:ind w:left="1134" w:hanging="567"/>
    </w:pPr>
    <w:rPr>
      <w:rFonts w:asciiTheme="minorHAnsi" w:hAnsiTheme="minorHAnsi"/>
      <w:sz w:val="22"/>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mailto:kanzlei@lupfig.ch" TargetMode="External"/><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tiff"/></Relationships>
</file>

<file path=word/_rels/header2.xml.rels><?xml version="1.0" encoding="UTF-8" standalone="yes"?>
<Relationships xmlns="http://schemas.openxmlformats.org/package/2006/relationships"><Relationship Id="rId1" Type="http://schemas.openxmlformats.org/officeDocument/2006/relationships/image" Target="media/image2.tif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B2A7C9B.dotm</Template>
  <TotalTime>0</TotalTime>
  <Pages>12</Pages>
  <Words>2394</Words>
  <Characters>15087</Characters>
  <Application>Microsoft Office Word</Application>
  <DocSecurity>0</DocSecurity>
  <Lines>125</Lines>
  <Paragraphs>34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Bächli Michèle</dc:creator>
  <cp:keywords/>
  <dc:description/>
  <cp:lastModifiedBy>Bächli Michèle</cp:lastModifiedBy>
  <cp:revision>2</cp:revision>
  <cp:lastPrinted>2019-01-25T08:05:00Z</cp:lastPrinted>
  <dcterms:created xsi:type="dcterms:W3CDTF">2019-02-20T10:50:00Z</dcterms:created>
  <dcterms:modified xsi:type="dcterms:W3CDTF">2019-02-20T10:50:00Z</dcterms:modified>
</cp:coreProperties>
</file>